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68D" w:rsidRPr="00202036" w:rsidRDefault="0004668D" w:rsidP="0004668D">
      <w:pPr>
        <w:pStyle w:val="Header"/>
        <w:tabs>
          <w:tab w:val="left" w:pos="1800"/>
          <w:tab w:val="right" w:pos="9072"/>
        </w:tabs>
        <w:ind w:left="1800" w:hanging="1800"/>
        <w:rPr>
          <w:sz w:val="22"/>
          <w:szCs w:val="22"/>
        </w:rPr>
      </w:pPr>
      <w:bookmarkStart w:id="0" w:name="OLE_LINK26"/>
      <w:r w:rsidRPr="00202036">
        <w:rPr>
          <w:sz w:val="22"/>
          <w:szCs w:val="22"/>
        </w:rPr>
        <w:t>3GPP TSG RAN WG1 Meeting #9</w:t>
      </w:r>
      <w:r w:rsidR="004022B0" w:rsidRPr="00202036">
        <w:rPr>
          <w:sz w:val="22"/>
          <w:szCs w:val="22"/>
        </w:rPr>
        <w:t>8</w:t>
      </w:r>
      <w:r w:rsidRPr="00202036">
        <w:rPr>
          <w:sz w:val="22"/>
          <w:szCs w:val="22"/>
        </w:rPr>
        <w:t xml:space="preserve">                           </w:t>
      </w:r>
      <w:r w:rsidRPr="00202036">
        <w:rPr>
          <w:rFonts w:hint="eastAsia"/>
          <w:sz w:val="22"/>
          <w:szCs w:val="22"/>
        </w:rPr>
        <w:t xml:space="preserve">                  </w:t>
      </w:r>
      <w:r w:rsidRPr="00202036">
        <w:rPr>
          <w:sz w:val="22"/>
          <w:szCs w:val="22"/>
        </w:rPr>
        <w:t xml:space="preserve"> </w:t>
      </w:r>
      <w:r w:rsidRPr="00202036">
        <w:rPr>
          <w:rFonts w:eastAsiaTheme="minorEastAsia" w:hint="eastAsia"/>
          <w:sz w:val="22"/>
          <w:szCs w:val="22"/>
          <w:lang w:eastAsia="zh-CN"/>
        </w:rPr>
        <w:t xml:space="preserve">                        </w:t>
      </w:r>
      <w:r w:rsidR="007C4FD5" w:rsidRPr="00202036">
        <w:rPr>
          <w:rFonts w:eastAsiaTheme="minorEastAsia"/>
          <w:sz w:val="22"/>
          <w:szCs w:val="22"/>
          <w:lang w:eastAsia="zh-CN"/>
        </w:rPr>
        <w:t>R1-1908572</w:t>
      </w:r>
    </w:p>
    <w:bookmarkEnd w:id="0"/>
    <w:p w:rsidR="004022B0" w:rsidRPr="00202036" w:rsidRDefault="004022B0" w:rsidP="0004668D">
      <w:pPr>
        <w:pStyle w:val="Header"/>
        <w:tabs>
          <w:tab w:val="left" w:pos="1800"/>
          <w:tab w:val="right" w:pos="9072"/>
        </w:tabs>
        <w:ind w:left="1800" w:hanging="1800"/>
        <w:rPr>
          <w:sz w:val="22"/>
          <w:szCs w:val="22"/>
        </w:rPr>
      </w:pPr>
      <w:r w:rsidRPr="00202036">
        <w:rPr>
          <w:sz w:val="22"/>
          <w:szCs w:val="22"/>
        </w:rPr>
        <w:t>Prague, CZ, August 26th – 30th, 2019</w:t>
      </w:r>
    </w:p>
    <w:p w:rsidR="00A156AF" w:rsidRPr="00202036" w:rsidRDefault="00A156AF" w:rsidP="00580BBC">
      <w:pPr>
        <w:pStyle w:val="Header"/>
        <w:ind w:left="-2"/>
        <w:rPr>
          <w:rFonts w:eastAsia="SimSun"/>
          <w:sz w:val="22"/>
          <w:szCs w:val="22"/>
          <w:lang w:eastAsia="zh-CN"/>
        </w:rPr>
      </w:pPr>
    </w:p>
    <w:p w:rsidR="00580BBC" w:rsidRPr="00202036" w:rsidRDefault="00580BBC" w:rsidP="00580BBC">
      <w:pPr>
        <w:pStyle w:val="Header"/>
        <w:tabs>
          <w:tab w:val="left" w:pos="1800"/>
        </w:tabs>
        <w:ind w:left="1798" w:hanging="1800"/>
        <w:rPr>
          <w:rFonts w:eastAsia="SimSun"/>
          <w:sz w:val="22"/>
          <w:szCs w:val="22"/>
          <w:lang w:eastAsia="zh-CN"/>
        </w:rPr>
      </w:pPr>
      <w:r w:rsidRPr="00202036">
        <w:rPr>
          <w:sz w:val="22"/>
          <w:szCs w:val="22"/>
        </w:rPr>
        <w:t>Source:</w:t>
      </w:r>
      <w:r w:rsidRPr="00202036">
        <w:rPr>
          <w:sz w:val="22"/>
          <w:szCs w:val="22"/>
        </w:rPr>
        <w:tab/>
      </w:r>
      <w:r w:rsidRPr="00202036">
        <w:rPr>
          <w:rFonts w:eastAsia="SimSun"/>
          <w:sz w:val="22"/>
          <w:szCs w:val="22"/>
          <w:lang w:eastAsia="zh-CN"/>
        </w:rPr>
        <w:t>CATT</w:t>
      </w:r>
    </w:p>
    <w:p w:rsidR="00580BBC" w:rsidRPr="00202036" w:rsidRDefault="00580BBC" w:rsidP="00580BBC">
      <w:pPr>
        <w:pStyle w:val="Header"/>
        <w:tabs>
          <w:tab w:val="left" w:pos="1800"/>
        </w:tabs>
        <w:ind w:left="-2"/>
        <w:rPr>
          <w:rFonts w:eastAsia="SimSun"/>
          <w:sz w:val="22"/>
          <w:szCs w:val="22"/>
          <w:lang w:eastAsia="zh-CN"/>
        </w:rPr>
      </w:pPr>
      <w:r w:rsidRPr="00202036">
        <w:rPr>
          <w:sz w:val="22"/>
          <w:szCs w:val="22"/>
        </w:rPr>
        <w:t>Title:</w:t>
      </w:r>
      <w:bookmarkStart w:id="1" w:name="Title"/>
      <w:bookmarkEnd w:id="1"/>
      <w:r w:rsidRPr="00202036">
        <w:rPr>
          <w:sz w:val="22"/>
          <w:szCs w:val="22"/>
        </w:rPr>
        <w:tab/>
      </w:r>
      <w:r w:rsidR="005171C7" w:rsidRPr="00202036">
        <w:rPr>
          <w:rFonts w:eastAsiaTheme="minorEastAsia" w:hint="eastAsia"/>
          <w:sz w:val="22"/>
          <w:szCs w:val="22"/>
          <w:lang w:eastAsia="zh-CN"/>
        </w:rPr>
        <w:t xml:space="preserve">UL </w:t>
      </w:r>
      <w:r w:rsidR="00DB1CAC" w:rsidRPr="00202036">
        <w:rPr>
          <w:sz w:val="22"/>
          <w:szCs w:val="22"/>
        </w:rPr>
        <w:t>Reference Signals for NR Positioning</w:t>
      </w:r>
    </w:p>
    <w:p w:rsidR="00580BBC" w:rsidRPr="00202036" w:rsidRDefault="00580BBC" w:rsidP="00580BBC">
      <w:pPr>
        <w:pStyle w:val="Header"/>
        <w:tabs>
          <w:tab w:val="left" w:pos="1800"/>
        </w:tabs>
        <w:ind w:left="-2"/>
        <w:rPr>
          <w:rFonts w:eastAsia="SimSun"/>
          <w:sz w:val="22"/>
          <w:szCs w:val="22"/>
          <w:lang w:val="en-US" w:eastAsia="zh-CN"/>
        </w:rPr>
      </w:pPr>
      <w:r w:rsidRPr="00202036">
        <w:rPr>
          <w:sz w:val="22"/>
          <w:szCs w:val="22"/>
        </w:rPr>
        <w:t>Agenda Item:</w:t>
      </w:r>
      <w:bookmarkStart w:id="2" w:name="Source"/>
      <w:bookmarkEnd w:id="2"/>
      <w:r w:rsidRPr="00202036">
        <w:rPr>
          <w:sz w:val="22"/>
          <w:szCs w:val="22"/>
        </w:rPr>
        <w:tab/>
      </w:r>
      <w:r w:rsidRPr="00202036">
        <w:rPr>
          <w:rFonts w:eastAsia="SimSun"/>
          <w:sz w:val="22"/>
          <w:szCs w:val="22"/>
          <w:lang w:val="en-US" w:eastAsia="zh-CN"/>
        </w:rPr>
        <w:t>7.2.10.</w:t>
      </w:r>
      <w:r w:rsidR="001628BC" w:rsidRPr="00202036">
        <w:rPr>
          <w:rFonts w:eastAsia="SimSun" w:hint="eastAsia"/>
          <w:sz w:val="22"/>
          <w:szCs w:val="22"/>
          <w:lang w:val="en-US" w:eastAsia="zh-CN"/>
        </w:rPr>
        <w:t>2</w:t>
      </w:r>
    </w:p>
    <w:p w:rsidR="00580BBC" w:rsidRPr="00202036" w:rsidRDefault="00580BBC" w:rsidP="00580BBC">
      <w:pPr>
        <w:pStyle w:val="Header"/>
        <w:tabs>
          <w:tab w:val="left" w:pos="1800"/>
        </w:tabs>
        <w:ind w:left="-2"/>
        <w:rPr>
          <w:rFonts w:eastAsia="SimSun"/>
          <w:sz w:val="22"/>
          <w:szCs w:val="22"/>
          <w:lang w:eastAsia="zh-CN"/>
        </w:rPr>
      </w:pPr>
      <w:r w:rsidRPr="00202036">
        <w:rPr>
          <w:sz w:val="22"/>
          <w:szCs w:val="22"/>
        </w:rPr>
        <w:t>Document for:</w:t>
      </w:r>
      <w:r w:rsidRPr="00202036">
        <w:rPr>
          <w:sz w:val="22"/>
          <w:szCs w:val="22"/>
        </w:rPr>
        <w:tab/>
      </w:r>
      <w:bookmarkStart w:id="3" w:name="DocumentFor"/>
      <w:bookmarkEnd w:id="3"/>
      <w:r w:rsidRPr="00202036">
        <w:rPr>
          <w:sz w:val="22"/>
          <w:szCs w:val="22"/>
        </w:rPr>
        <w:t>Discussio</w:t>
      </w:r>
      <w:r w:rsidRPr="00202036">
        <w:rPr>
          <w:rFonts w:eastAsia="SimSun"/>
          <w:sz w:val="22"/>
          <w:szCs w:val="22"/>
          <w:lang w:eastAsia="zh-CN"/>
        </w:rPr>
        <w:t>n</w:t>
      </w:r>
      <w:r w:rsidRPr="00202036">
        <w:rPr>
          <w:rFonts w:eastAsia="SimSun" w:hint="eastAsia"/>
          <w:sz w:val="22"/>
          <w:szCs w:val="22"/>
          <w:lang w:eastAsia="zh-CN"/>
        </w:rPr>
        <w:t xml:space="preserve"> and Decision</w:t>
      </w:r>
    </w:p>
    <w:p w:rsidR="00DF1CB7" w:rsidRPr="00202036"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202036" w:rsidRDefault="00454947" w:rsidP="00845EA2">
      <w:pPr>
        <w:pStyle w:val="Heading1"/>
      </w:pPr>
      <w:r w:rsidRPr="00202036">
        <w:t>Introduction</w:t>
      </w:r>
    </w:p>
    <w:p w:rsidR="0008622D" w:rsidRPr="00202036" w:rsidRDefault="0008622D" w:rsidP="0008622D">
      <w:pPr>
        <w:rPr>
          <w:rFonts w:eastAsiaTheme="minorEastAsia"/>
          <w:lang w:eastAsia="zh-CN"/>
        </w:rPr>
      </w:pPr>
      <w:r w:rsidRPr="00202036">
        <w:rPr>
          <w:rFonts w:eastAsiaTheme="minorEastAsia"/>
          <w:lang w:eastAsia="zh-CN"/>
        </w:rPr>
        <w:t>F</w:t>
      </w:r>
      <w:r w:rsidRPr="00202036">
        <w:rPr>
          <w:rFonts w:eastAsiaTheme="minorEastAsia" w:hint="eastAsia"/>
          <w:lang w:eastAsia="zh-CN"/>
        </w:rPr>
        <w:t>or UL reference signals for NR positioning, t</w:t>
      </w:r>
      <w:r w:rsidRPr="00202036">
        <w:rPr>
          <w:rFonts w:eastAsiaTheme="minorEastAsia"/>
          <w:lang w:eastAsia="zh-CN"/>
        </w:rPr>
        <w:t xml:space="preserve">he </w:t>
      </w:r>
      <w:r w:rsidRPr="00202036">
        <w:rPr>
          <w:lang w:eastAsia="zh-CN"/>
        </w:rPr>
        <w:t xml:space="preserve">following agreements </w:t>
      </w:r>
      <w:r w:rsidRPr="00202036">
        <w:rPr>
          <w:rFonts w:eastAsiaTheme="minorEastAsia"/>
          <w:lang w:eastAsia="zh-CN"/>
        </w:rPr>
        <w:t xml:space="preserve">were made on the RAN1 </w:t>
      </w:r>
      <w:r w:rsidRPr="00202036">
        <w:rPr>
          <w:rFonts w:eastAsiaTheme="minorEastAsia" w:hint="eastAsia"/>
          <w:lang w:eastAsia="zh-CN"/>
        </w:rPr>
        <w:t>#9</w:t>
      </w:r>
      <w:r w:rsidRPr="00202036">
        <w:rPr>
          <w:rFonts w:eastAsiaTheme="minorEastAsia"/>
          <w:lang w:eastAsia="zh-CN"/>
        </w:rPr>
        <w:t>7</w:t>
      </w:r>
      <w:r w:rsidRPr="00202036">
        <w:rPr>
          <w:rFonts w:eastAsiaTheme="minorEastAsia" w:hint="eastAsia"/>
          <w:lang w:eastAsia="zh-CN"/>
        </w:rPr>
        <w:t xml:space="preserve"> meeting</w:t>
      </w:r>
      <w:r w:rsidRPr="00202036">
        <w:rPr>
          <w:rFonts w:eastAsiaTheme="minorEastAsia"/>
          <w:lang w:eastAsia="zh-CN"/>
        </w:rPr>
        <w:t xml:space="preserve"> </w:t>
      </w:r>
      <w:r w:rsidR="00FF4412" w:rsidRPr="00202036">
        <w:rPr>
          <w:rFonts w:eastAsiaTheme="minorEastAsia"/>
          <w:lang w:eastAsia="zh-CN"/>
        </w:rPr>
        <w:t>[1]</w:t>
      </w:r>
      <w:r w:rsidRPr="00202036">
        <w:rPr>
          <w:rFonts w:eastAsiaTheme="minorEastAsia"/>
          <w:lang w:eastAsia="zh-CN"/>
        </w:rPr>
        <w:t>:</w:t>
      </w:r>
    </w:p>
    <w:tbl>
      <w:tblPr>
        <w:tblStyle w:val="TableGrid"/>
        <w:tblW w:w="0" w:type="auto"/>
        <w:tblLook w:val="04A0" w:firstRow="1" w:lastRow="0" w:firstColumn="1" w:lastColumn="0" w:noHBand="0" w:noVBand="1"/>
      </w:tblPr>
      <w:tblGrid>
        <w:gridCol w:w="9855"/>
      </w:tblGrid>
      <w:tr w:rsidR="00555F98" w:rsidRPr="00202036" w:rsidTr="00555F98">
        <w:tc>
          <w:tcPr>
            <w:tcW w:w="9855" w:type="dxa"/>
          </w:tcPr>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SRS transmissions for positioning are realized with staggered patterns (a collection of SRS symbols from the same antenna port with different offsets for at least some symbols) in a single SRS resource</w:t>
            </w:r>
          </w:p>
          <w:p w:rsidR="00C816AF" w:rsidRPr="00202036" w:rsidRDefault="00C816AF" w:rsidP="00C816AF">
            <w:pPr>
              <w:numPr>
                <w:ilvl w:val="0"/>
                <w:numId w:val="40"/>
              </w:numPr>
              <w:spacing w:after="0"/>
              <w:rPr>
                <w:sz w:val="16"/>
                <w:szCs w:val="16"/>
              </w:rPr>
            </w:pPr>
            <w:r w:rsidRPr="00202036">
              <w:rPr>
                <w:sz w:val="16"/>
                <w:szCs w:val="16"/>
              </w:rPr>
              <w:t>FFS: construction of the pattern inside the SRS resource structure</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the number of consecutive OFDM symbols in an SRS resource is configurable with one of the values in the set {1, 2, 4, 8, 12}</w:t>
            </w:r>
          </w:p>
          <w:p w:rsidR="00C816AF" w:rsidRPr="00202036" w:rsidRDefault="00C816AF" w:rsidP="00C816AF">
            <w:pPr>
              <w:numPr>
                <w:ilvl w:val="0"/>
                <w:numId w:val="40"/>
              </w:numPr>
              <w:spacing w:after="0"/>
              <w:rPr>
                <w:sz w:val="16"/>
                <w:szCs w:val="16"/>
              </w:rPr>
            </w:pPr>
            <w:r w:rsidRPr="00202036">
              <w:rPr>
                <w:sz w:val="16"/>
                <w:szCs w:val="16"/>
              </w:rPr>
              <w:t>FFS: Other values including 3,6,14</w:t>
            </w:r>
          </w:p>
          <w:p w:rsidR="00C816AF" w:rsidRPr="00202036" w:rsidRDefault="00C816AF" w:rsidP="00C816AF">
            <w:pPr>
              <w:numPr>
                <w:ilvl w:val="0"/>
                <w:numId w:val="40"/>
              </w:numPr>
              <w:spacing w:after="0"/>
              <w:rPr>
                <w:sz w:val="16"/>
                <w:szCs w:val="16"/>
              </w:rPr>
            </w:pPr>
            <w:r w:rsidRPr="00202036">
              <w:rPr>
                <w:sz w:val="16"/>
                <w:szCs w:val="16"/>
              </w:rPr>
              <w:t>Note: Values of 1, 2 and 4 within an SRS resource can already be configured in Rel-15</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 xml:space="preserve">For positioning, starting positions in the time domain for the SRS resource can be anywhere in the slot, i.e. an offset </w:t>
            </w:r>
            <w:proofErr w:type="spellStart"/>
            <w:proofErr w:type="gramStart"/>
            <w:r w:rsidRPr="00202036">
              <w:rPr>
                <w:sz w:val="16"/>
                <w:szCs w:val="16"/>
              </w:rPr>
              <w:t>l</w:t>
            </w:r>
            <w:r w:rsidRPr="00202036">
              <w:rPr>
                <w:sz w:val="16"/>
                <w:szCs w:val="16"/>
                <w:vertAlign w:val="subscript"/>
              </w:rPr>
              <w:t>offset</w:t>
            </w:r>
            <w:proofErr w:type="spellEnd"/>
            <w:r w:rsidRPr="00202036">
              <w:rPr>
                <w:sz w:val="16"/>
                <w:szCs w:val="16"/>
              </w:rPr>
              <w:t xml:space="preserve">  range</w:t>
            </w:r>
            <w:proofErr w:type="gramEnd"/>
            <w:r w:rsidRPr="00202036">
              <w:rPr>
                <w:sz w:val="16"/>
                <w:szCs w:val="16"/>
              </w:rPr>
              <w:t xml:space="preserve"> of {0,1,…,13}.</w:t>
            </w: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with regard to UL Beam management/alignment towards serving and neighbouring cells, at least the following (option 2 from prior agreement) can be used:</w:t>
            </w:r>
          </w:p>
          <w:p w:rsidR="00C816AF" w:rsidRPr="00202036" w:rsidRDefault="00C816AF" w:rsidP="00C816AF">
            <w:pPr>
              <w:numPr>
                <w:ilvl w:val="0"/>
                <w:numId w:val="40"/>
              </w:numPr>
              <w:spacing w:after="0"/>
              <w:rPr>
                <w:sz w:val="16"/>
                <w:szCs w:val="16"/>
              </w:rPr>
            </w:pPr>
            <w:r w:rsidRPr="00202036">
              <w:rPr>
                <w:sz w:val="16"/>
                <w:szCs w:val="16"/>
              </w:rPr>
              <w:t xml:space="preserve">UE </w:t>
            </w:r>
            <w:proofErr w:type="spellStart"/>
            <w:r w:rsidRPr="00202036">
              <w:rPr>
                <w:sz w:val="16"/>
                <w:szCs w:val="16"/>
              </w:rPr>
              <w:t>Tx</w:t>
            </w:r>
            <w:proofErr w:type="spellEnd"/>
            <w:r w:rsidRPr="00202036">
              <w:rPr>
                <w:sz w:val="16"/>
                <w:szCs w:val="16"/>
              </w:rPr>
              <w:t xml:space="preserve"> beam-sweeping on UL SRS transmissions across multiple UL SRS Resources</w:t>
            </w:r>
          </w:p>
          <w:p w:rsidR="00C816AF" w:rsidRPr="00202036" w:rsidRDefault="00C816AF" w:rsidP="00C816AF">
            <w:pPr>
              <w:numPr>
                <w:ilvl w:val="0"/>
                <w:numId w:val="40"/>
              </w:numPr>
              <w:spacing w:after="0"/>
              <w:rPr>
                <w:sz w:val="16"/>
                <w:szCs w:val="16"/>
              </w:rPr>
            </w:pPr>
            <w:r w:rsidRPr="00202036">
              <w:rPr>
                <w:sz w:val="16"/>
                <w:szCs w:val="16"/>
              </w:rPr>
              <w:t>FFS: other options</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the SRS comb size set is extended from {2,4} to {2,4,8}</w:t>
            </w:r>
          </w:p>
          <w:p w:rsidR="00C816AF" w:rsidRPr="00202036" w:rsidRDefault="00C816AF" w:rsidP="00C816AF">
            <w:pPr>
              <w:numPr>
                <w:ilvl w:val="0"/>
                <w:numId w:val="41"/>
              </w:numPr>
              <w:spacing w:after="0"/>
              <w:rPr>
                <w:sz w:val="16"/>
                <w:szCs w:val="16"/>
              </w:rPr>
            </w:pPr>
            <w:r w:rsidRPr="00202036">
              <w:rPr>
                <w:sz w:val="16"/>
                <w:szCs w:val="16"/>
              </w:rPr>
              <w:t>FFS: Additional comb sizes: 1, 6, 12</w:t>
            </w:r>
          </w:p>
          <w:p w:rsidR="00C816AF" w:rsidRPr="00202036" w:rsidRDefault="00C816AF" w:rsidP="00C816AF">
            <w:pPr>
              <w:numPr>
                <w:ilvl w:val="1"/>
                <w:numId w:val="41"/>
              </w:numPr>
              <w:spacing w:after="0"/>
              <w:rPr>
                <w:sz w:val="16"/>
                <w:szCs w:val="16"/>
              </w:rPr>
            </w:pPr>
            <w:r w:rsidRPr="00202036">
              <w:rPr>
                <w:sz w:val="16"/>
                <w:szCs w:val="16"/>
              </w:rPr>
              <w:t>Note: For the comb sizes of 6 and 12, the number of PRBs may be restricted if currently defined sequences are to be used</w:t>
            </w:r>
          </w:p>
          <w:p w:rsidR="00555F98" w:rsidRPr="00202036" w:rsidRDefault="00C816AF" w:rsidP="0008622D">
            <w:pPr>
              <w:numPr>
                <w:ilvl w:val="0"/>
                <w:numId w:val="41"/>
              </w:numPr>
              <w:spacing w:after="0"/>
              <w:rPr>
                <w:sz w:val="16"/>
                <w:szCs w:val="16"/>
              </w:rPr>
            </w:pPr>
            <w:r w:rsidRPr="00202036">
              <w:rPr>
                <w:sz w:val="16"/>
                <w:szCs w:val="16"/>
              </w:rPr>
              <w:t>FFS: Maximum number of cyclic shifts for the different comb sizes (cyclic shifts for comb sizes of 2 and 4 already exist in Rel-15)</w:t>
            </w:r>
          </w:p>
          <w:p w:rsidR="00752B60" w:rsidRPr="00202036" w:rsidRDefault="00752B60" w:rsidP="00752B60">
            <w:pPr>
              <w:spacing w:after="0"/>
              <w:ind w:left="720"/>
              <w:rPr>
                <w:sz w:val="16"/>
                <w:szCs w:val="16"/>
              </w:rPr>
            </w:pPr>
          </w:p>
        </w:tc>
      </w:tr>
    </w:tbl>
    <w:p w:rsidR="00555F98" w:rsidRPr="00202036" w:rsidRDefault="00555F98" w:rsidP="0008622D">
      <w:pPr>
        <w:rPr>
          <w:rFonts w:eastAsiaTheme="minorEastAsia"/>
          <w:lang w:eastAsia="zh-CN"/>
        </w:rPr>
      </w:pPr>
    </w:p>
    <w:p w:rsidR="009D12A2" w:rsidRPr="00202036" w:rsidRDefault="00D247EA" w:rsidP="009D12A2">
      <w:pPr>
        <w:rPr>
          <w:rFonts w:eastAsiaTheme="minorEastAsia"/>
          <w:lang w:eastAsia="zh-CN"/>
        </w:rPr>
      </w:pPr>
      <w:r w:rsidRPr="00202036">
        <w:rPr>
          <w:rFonts w:eastAsiaTheme="minorEastAsia"/>
          <w:lang w:eastAsia="zh-CN"/>
        </w:rPr>
        <w:t>F</w:t>
      </w:r>
      <w:r w:rsidRPr="00202036">
        <w:rPr>
          <w:rFonts w:eastAsiaTheme="minorEastAsia" w:hint="eastAsia"/>
          <w:lang w:eastAsia="zh-CN"/>
        </w:rPr>
        <w:t>or UL reference signals for NR positioning, t</w:t>
      </w:r>
      <w:r w:rsidR="009D12A2" w:rsidRPr="00202036">
        <w:rPr>
          <w:rFonts w:eastAsiaTheme="minorEastAsia"/>
          <w:lang w:eastAsia="zh-CN"/>
        </w:rPr>
        <w:t xml:space="preserve">he </w:t>
      </w:r>
      <w:r w:rsidR="009D12A2" w:rsidRPr="00202036">
        <w:rPr>
          <w:lang w:eastAsia="zh-CN"/>
        </w:rPr>
        <w:t xml:space="preserve">following agreements </w:t>
      </w:r>
      <w:r w:rsidR="009D12A2" w:rsidRPr="00202036">
        <w:rPr>
          <w:rFonts w:eastAsiaTheme="minorEastAsia"/>
          <w:lang w:eastAsia="zh-CN"/>
        </w:rPr>
        <w:t xml:space="preserve">were made on the RAN1 </w:t>
      </w:r>
      <w:r w:rsidRPr="00202036">
        <w:rPr>
          <w:rFonts w:eastAsiaTheme="minorEastAsia" w:hint="eastAsia"/>
          <w:lang w:eastAsia="zh-CN"/>
        </w:rPr>
        <w:t>#96bis meeting</w:t>
      </w:r>
      <w:r w:rsidR="0008622D" w:rsidRPr="00202036">
        <w:rPr>
          <w:rFonts w:eastAsiaTheme="minorEastAsia"/>
          <w:lang w:eastAsia="zh-CN"/>
        </w:rPr>
        <w:t xml:space="preserve"> </w:t>
      </w:r>
      <w:r w:rsidR="00FF4412" w:rsidRPr="00202036">
        <w:rPr>
          <w:rFonts w:eastAsiaTheme="minorEastAsia"/>
          <w:lang w:eastAsia="zh-CN"/>
        </w:rPr>
        <w:t>[2]</w:t>
      </w:r>
      <w:r w:rsidR="009D12A2" w:rsidRPr="00202036">
        <w:rPr>
          <w:rFonts w:eastAsiaTheme="minorEastAsia"/>
          <w:lang w:eastAsia="zh-CN"/>
        </w:rPr>
        <w:t>:</w:t>
      </w:r>
    </w:p>
    <w:tbl>
      <w:tblPr>
        <w:tblStyle w:val="TableGrid"/>
        <w:tblW w:w="0" w:type="auto"/>
        <w:tblLook w:val="04A0" w:firstRow="1" w:lastRow="0" w:firstColumn="1" w:lastColumn="0" w:noHBand="0" w:noVBand="1"/>
      </w:tblPr>
      <w:tblGrid>
        <w:gridCol w:w="9855"/>
      </w:tblGrid>
      <w:tr w:rsidR="00555F98" w:rsidRPr="00202036" w:rsidTr="00555F98">
        <w:tc>
          <w:tcPr>
            <w:tcW w:w="9855" w:type="dxa"/>
          </w:tcPr>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Support the following configurations of SRS for positioning</w:t>
            </w:r>
          </w:p>
          <w:p w:rsidR="00555F98" w:rsidRPr="00202036" w:rsidRDefault="00555F98" w:rsidP="00555F98">
            <w:pPr>
              <w:numPr>
                <w:ilvl w:val="0"/>
                <w:numId w:val="38"/>
              </w:numPr>
              <w:spacing w:after="0"/>
              <w:rPr>
                <w:sz w:val="16"/>
                <w:szCs w:val="16"/>
              </w:rPr>
            </w:pPr>
            <w:r w:rsidRPr="00202036">
              <w:rPr>
                <w:sz w:val="16"/>
                <w:szCs w:val="16"/>
              </w:rPr>
              <w:t>Semi-persistent configuration</w:t>
            </w:r>
          </w:p>
          <w:p w:rsidR="00555F98" w:rsidRPr="00202036" w:rsidRDefault="00555F98" w:rsidP="00555F98">
            <w:pPr>
              <w:numPr>
                <w:ilvl w:val="0"/>
                <w:numId w:val="38"/>
              </w:numPr>
              <w:spacing w:after="0"/>
              <w:rPr>
                <w:sz w:val="16"/>
                <w:szCs w:val="16"/>
              </w:rPr>
            </w:pPr>
            <w:r w:rsidRPr="00202036">
              <w:rPr>
                <w:sz w:val="16"/>
                <w:szCs w:val="16"/>
              </w:rPr>
              <w:t>Periodic configuration</w:t>
            </w:r>
          </w:p>
          <w:p w:rsidR="00555F98" w:rsidRPr="00202036" w:rsidRDefault="00555F98" w:rsidP="00555F98">
            <w:pPr>
              <w:numPr>
                <w:ilvl w:val="0"/>
                <w:numId w:val="38"/>
              </w:numPr>
              <w:spacing w:after="0"/>
              <w:rPr>
                <w:sz w:val="16"/>
                <w:szCs w:val="16"/>
              </w:rPr>
            </w:pPr>
            <w:r w:rsidRPr="00202036">
              <w:rPr>
                <w:sz w:val="16"/>
                <w:szCs w:val="16"/>
              </w:rPr>
              <w:t>Aperiodic configuration</w:t>
            </w:r>
          </w:p>
          <w:p w:rsidR="00555F98" w:rsidRPr="00202036" w:rsidRDefault="00555F98" w:rsidP="00555F98">
            <w:pPr>
              <w:spacing w:after="0"/>
              <w:ind w:left="720"/>
              <w:rPr>
                <w:sz w:val="16"/>
                <w:szCs w:val="16"/>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bCs/>
                <w:sz w:val="16"/>
                <w:szCs w:val="16"/>
                <w:lang w:val="en-US"/>
              </w:rPr>
              <w:t>For positioning, regarding the number of SRS symbols per resource, decide by RAN1#97 whether to</w:t>
            </w:r>
            <w:r w:rsidRPr="00202036">
              <w:rPr>
                <w:sz w:val="16"/>
                <w:szCs w:val="16"/>
              </w:rPr>
              <w:t xml:space="preserve"> increase the set of allowable number of SRS symbols per resource compared to the NR Rel-15 allowable set {1</w:t>
            </w:r>
            <w:proofErr w:type="gramStart"/>
            <w:r w:rsidRPr="00202036">
              <w:rPr>
                <w:sz w:val="16"/>
                <w:szCs w:val="16"/>
              </w:rPr>
              <w:t>,2,4</w:t>
            </w:r>
            <w:proofErr w:type="gramEnd"/>
            <w:r w:rsidRPr="00202036">
              <w:rPr>
                <w:sz w:val="16"/>
                <w:szCs w:val="16"/>
              </w:rPr>
              <w:t xml:space="preserve">}. </w:t>
            </w:r>
          </w:p>
          <w:p w:rsidR="00555F98" w:rsidRPr="00202036" w:rsidRDefault="00555F98" w:rsidP="00555F98">
            <w:pPr>
              <w:numPr>
                <w:ilvl w:val="0"/>
                <w:numId w:val="39"/>
              </w:numPr>
              <w:spacing w:after="0"/>
              <w:rPr>
                <w:sz w:val="16"/>
                <w:szCs w:val="16"/>
              </w:rPr>
            </w:pPr>
            <w:r w:rsidRPr="00202036">
              <w:rPr>
                <w:sz w:val="16"/>
                <w:szCs w:val="16"/>
              </w:rPr>
              <w:t>If it is not decided to increase the number of SRS symbols per resource by RAN1#97, increasing the set of allowable number of SRS symbols per resource compared to the NR Rel-15 allowable set {1,2,4} will not be considered further after RAN1#97.</w:t>
            </w:r>
          </w:p>
          <w:p w:rsidR="00FD1A04" w:rsidRPr="00202036" w:rsidRDefault="00FD1A04" w:rsidP="00555F98">
            <w:pPr>
              <w:rPr>
                <w:sz w:val="16"/>
                <w:szCs w:val="16"/>
                <w:highlight w:val="green"/>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 xml:space="preserve">For positioning, regarding the possible SRS symbol locations per slot decide by RAN1#97 whether the SRS can be configured only in the last N </w:t>
            </w:r>
            <w:r w:rsidRPr="00202036">
              <w:rPr>
                <w:sz w:val="16"/>
                <w:szCs w:val="16"/>
              </w:rPr>
              <w:lastRenderedPageBreak/>
              <w:t xml:space="preserve">symbols of a slot with N&gt;6 </w:t>
            </w:r>
          </w:p>
          <w:p w:rsidR="00555F98" w:rsidRPr="00202036" w:rsidRDefault="00555F98" w:rsidP="00555F98">
            <w:pPr>
              <w:numPr>
                <w:ilvl w:val="0"/>
                <w:numId w:val="39"/>
              </w:numPr>
              <w:spacing w:after="0"/>
              <w:rPr>
                <w:sz w:val="16"/>
                <w:szCs w:val="16"/>
              </w:rPr>
            </w:pPr>
            <w:r w:rsidRPr="00202036">
              <w:rPr>
                <w:sz w:val="16"/>
                <w:szCs w:val="16"/>
              </w:rPr>
              <w:t>If the above decision is not made by RAN1#97, configuring SRS only in the last N symbols of a slot with N&gt;6 will not be discussed further after RAN1#97.</w:t>
            </w:r>
          </w:p>
          <w:p w:rsidR="00555F98" w:rsidRPr="00202036" w:rsidRDefault="00555F98" w:rsidP="00555F98">
            <w:pPr>
              <w:rPr>
                <w:sz w:val="16"/>
                <w:szCs w:val="16"/>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Select one or both of the following options to support staggered SRS transmissions for UL SRS positioning</w:t>
            </w:r>
          </w:p>
          <w:p w:rsidR="00555F98" w:rsidRPr="00202036" w:rsidRDefault="00555F98" w:rsidP="00555F98">
            <w:pPr>
              <w:numPr>
                <w:ilvl w:val="0"/>
                <w:numId w:val="39"/>
              </w:numPr>
              <w:spacing w:after="0"/>
              <w:rPr>
                <w:sz w:val="16"/>
                <w:szCs w:val="16"/>
              </w:rPr>
            </w:pPr>
            <w:r w:rsidRPr="00202036">
              <w:rPr>
                <w:sz w:val="16"/>
                <w:szCs w:val="16"/>
              </w:rPr>
              <w:t>Staggered patterns (a collection of SRS symbols from the same antenna port with different offsets for at least some symbols) in a single SRS resource</w:t>
            </w:r>
          </w:p>
          <w:p w:rsidR="00555F98" w:rsidRPr="00202036" w:rsidRDefault="00555F98" w:rsidP="009D12A2">
            <w:pPr>
              <w:numPr>
                <w:ilvl w:val="0"/>
                <w:numId w:val="39"/>
              </w:numPr>
              <w:spacing w:after="0"/>
              <w:rPr>
                <w:sz w:val="16"/>
                <w:szCs w:val="16"/>
              </w:rPr>
            </w:pPr>
            <w:r w:rsidRPr="00202036">
              <w:rPr>
                <w:sz w:val="16"/>
                <w:szCs w:val="16"/>
              </w:rPr>
              <w:t>Configuration of the same antenna port for the transmission of SRS symbols in different SRS resources in a SRS resource set.</w:t>
            </w:r>
          </w:p>
        </w:tc>
      </w:tr>
    </w:tbl>
    <w:p w:rsidR="00555F98" w:rsidRPr="00202036" w:rsidRDefault="00555F98" w:rsidP="009D12A2">
      <w:pPr>
        <w:rPr>
          <w:rFonts w:eastAsiaTheme="minorEastAsia"/>
          <w:lang w:eastAsia="zh-CN"/>
        </w:rPr>
      </w:pPr>
    </w:p>
    <w:p w:rsidR="00012D10" w:rsidRPr="00202036" w:rsidRDefault="00E80B7B" w:rsidP="00660EF8">
      <w:pPr>
        <w:autoSpaceDN w:val="0"/>
        <w:spacing w:before="120" w:after="0" w:line="280" w:lineRule="atLeast"/>
        <w:ind w:left="1"/>
        <w:contextualSpacing/>
        <w:jc w:val="both"/>
        <w:rPr>
          <w:rFonts w:eastAsiaTheme="minorEastAsia"/>
          <w:lang w:val="en-US" w:eastAsia="zh-CN"/>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w:t>
      </w:r>
      <w:r w:rsidR="00613F94" w:rsidRPr="00202036">
        <w:rPr>
          <w:rFonts w:eastAsiaTheme="minorEastAsia"/>
          <w:lang w:eastAsia="zh-CN"/>
        </w:rPr>
        <w:t xml:space="preserve">further </w:t>
      </w:r>
      <w:r w:rsidR="00A2669A" w:rsidRPr="00202036">
        <w:rPr>
          <w:rFonts w:eastAsiaTheme="minorEastAsia" w:hint="eastAsia"/>
          <w:lang w:eastAsia="zh-CN"/>
        </w:rPr>
        <w:t>discuss the d</w:t>
      </w:r>
      <w:r w:rsidR="00A2669A" w:rsidRPr="00202036">
        <w:rPr>
          <w:rFonts w:eastAsiaTheme="minorEastAsia"/>
          <w:lang w:eastAsia="zh-CN"/>
        </w:rPr>
        <w:t xml:space="preserve">esign of NR </w:t>
      </w:r>
      <w:r w:rsidR="000F4AC7" w:rsidRPr="00202036">
        <w:rPr>
          <w:rFonts w:eastAsiaTheme="minorEastAsia"/>
          <w:lang w:val="en-US" w:eastAsia="zh-CN"/>
        </w:rPr>
        <w:t>UL reference signal for positioning</w:t>
      </w:r>
      <w:r w:rsidR="00613F94" w:rsidRPr="00202036">
        <w:rPr>
          <w:rFonts w:eastAsiaTheme="minorEastAsia"/>
          <w:lang w:val="en-US" w:eastAsia="zh-CN"/>
        </w:rPr>
        <w:t>.</w:t>
      </w:r>
    </w:p>
    <w:p w:rsidR="00BD4B91" w:rsidRPr="00202036" w:rsidRDefault="00BD4B91" w:rsidP="00C129DC">
      <w:pPr>
        <w:jc w:val="both"/>
        <w:rPr>
          <w:lang w:val="en-US"/>
        </w:rPr>
      </w:pPr>
    </w:p>
    <w:p w:rsidR="00D875F5" w:rsidRPr="00202036" w:rsidRDefault="00D875F5" w:rsidP="00D875F5">
      <w:pPr>
        <w:pStyle w:val="Heading1"/>
        <w:rPr>
          <w:lang w:val="en-US"/>
        </w:rPr>
      </w:pPr>
      <w:r w:rsidRPr="00202036">
        <w:rPr>
          <w:lang w:val="en-US"/>
        </w:rPr>
        <w:t xml:space="preserve">Design of NR </w:t>
      </w:r>
      <w:r w:rsidRPr="00202036">
        <w:rPr>
          <w:rFonts w:eastAsiaTheme="minorEastAsia" w:hint="eastAsia"/>
          <w:lang w:val="en-US" w:eastAsia="zh-CN"/>
        </w:rPr>
        <w:t>UL</w:t>
      </w:r>
      <w:r w:rsidRPr="00202036">
        <w:rPr>
          <w:lang w:val="en-US"/>
        </w:rPr>
        <w:t xml:space="preserve"> PRS signals</w:t>
      </w:r>
    </w:p>
    <w:p w:rsidR="00020464" w:rsidRPr="00202036" w:rsidRDefault="00020464" w:rsidP="00020464">
      <w:pPr>
        <w:pStyle w:val="Heading2"/>
      </w:pPr>
      <w:r w:rsidRPr="00202036">
        <w:rPr>
          <w:rFonts w:hint="eastAsia"/>
        </w:rPr>
        <w:t xml:space="preserve">SRS </w:t>
      </w:r>
      <w:r w:rsidRPr="00202036">
        <w:rPr>
          <w:rFonts w:eastAsiaTheme="minorEastAsia"/>
          <w:lang w:eastAsia="zh-CN"/>
        </w:rPr>
        <w:t>staggered pattern</w:t>
      </w:r>
    </w:p>
    <w:p w:rsidR="003E5165" w:rsidRPr="00202036" w:rsidRDefault="00042C2B" w:rsidP="004C5E41">
      <w:pPr>
        <w:pStyle w:val="ListParagraph"/>
        <w:ind w:left="0"/>
        <w:jc w:val="both"/>
        <w:rPr>
          <w:rFonts w:ascii="Times" w:eastAsiaTheme="minorEastAsia" w:hAnsi="Times" w:cs="Times"/>
          <w:szCs w:val="20"/>
          <w:lang w:val="en-GB" w:eastAsia="zh-CN"/>
        </w:rPr>
      </w:pPr>
      <w:r w:rsidRPr="00202036">
        <w:rPr>
          <w:rFonts w:ascii="Times" w:hAnsi="Times" w:cs="Times"/>
          <w:szCs w:val="20"/>
          <w:lang w:val="en-GB"/>
        </w:rPr>
        <w:t>I</w:t>
      </w:r>
      <w:r w:rsidR="00781031" w:rsidRPr="00202036">
        <w:rPr>
          <w:rFonts w:ascii="Times" w:hAnsi="Times" w:cs="Times"/>
          <w:szCs w:val="20"/>
          <w:lang w:val="en-GB"/>
        </w:rPr>
        <w:t xml:space="preserve">t was </w:t>
      </w:r>
      <w:r w:rsidRPr="00202036">
        <w:rPr>
          <w:rFonts w:ascii="Times" w:hAnsi="Times" w:cs="Times"/>
          <w:szCs w:val="20"/>
          <w:lang w:val="en-GB"/>
        </w:rPr>
        <w:t>agreed i</w:t>
      </w:r>
      <w:r w:rsidRPr="00202036">
        <w:rPr>
          <w:rFonts w:ascii="Times" w:eastAsiaTheme="minorEastAsia" w:hAnsi="Times" w:cs="Times"/>
          <w:szCs w:val="20"/>
          <w:lang w:val="en-GB" w:eastAsia="zh-CN"/>
        </w:rPr>
        <w:t xml:space="preserve">n RAN1#97 that </w:t>
      </w:r>
      <w:r w:rsidRPr="00202036">
        <w:rPr>
          <w:szCs w:val="20"/>
        </w:rPr>
        <w:t>SRS transmissions for positioning are realized with staggered patterns (a collection of SRS symbols from the same antenna port with different offsets for at least some symbols) in a single SRS resource, but it is still FFS on the details of the pattern inside the SRS resource structure.</w:t>
      </w:r>
    </w:p>
    <w:p w:rsidR="003E5165" w:rsidRPr="00202036" w:rsidRDefault="003E5165" w:rsidP="004C5E41">
      <w:pPr>
        <w:pStyle w:val="ListParagraph"/>
        <w:ind w:left="0"/>
        <w:jc w:val="both"/>
        <w:rPr>
          <w:rFonts w:ascii="Times" w:eastAsiaTheme="minorEastAsia" w:hAnsi="Times" w:cs="Times"/>
          <w:lang w:val="en-GB" w:eastAsia="zh-CN"/>
        </w:rPr>
      </w:pPr>
    </w:p>
    <w:p w:rsidR="00D875F5" w:rsidRPr="00202036" w:rsidRDefault="00F40507" w:rsidP="004C5E41">
      <w:pPr>
        <w:pStyle w:val="ListParagraph"/>
        <w:ind w:left="0"/>
        <w:jc w:val="both"/>
        <w:rPr>
          <w:rFonts w:ascii="Times" w:eastAsiaTheme="minorEastAsia" w:hAnsi="Times" w:cs="Times"/>
          <w:lang w:eastAsia="zh-CN"/>
        </w:rPr>
      </w:pPr>
      <w:r w:rsidRPr="00202036">
        <w:rPr>
          <w:rFonts w:ascii="Times" w:hAnsi="Times" w:cs="Times"/>
        </w:rPr>
        <w:t xml:space="preserve">There can be </w:t>
      </w:r>
      <w:r w:rsidR="00042C2B" w:rsidRPr="00202036">
        <w:rPr>
          <w:rFonts w:ascii="Times" w:hAnsi="Times" w:cs="Times"/>
        </w:rPr>
        <w:t xml:space="preserve">many </w:t>
      </w:r>
      <w:r w:rsidRPr="00202036">
        <w:rPr>
          <w:rFonts w:ascii="Times" w:hAnsi="Times" w:cs="Times"/>
        </w:rPr>
        <w:t xml:space="preserve">different </w:t>
      </w:r>
      <w:r w:rsidR="00250E39" w:rsidRPr="00202036">
        <w:rPr>
          <w:rFonts w:ascii="Times" w:hAnsi="Times" w:cs="Times"/>
        </w:rPr>
        <w:t>ways</w:t>
      </w:r>
      <w:r w:rsidRPr="00202036">
        <w:rPr>
          <w:rFonts w:ascii="Times" w:hAnsi="Times" w:cs="Times"/>
        </w:rPr>
        <w:t xml:space="preserve"> to </w:t>
      </w:r>
      <w:r w:rsidR="00250E39" w:rsidRPr="00202036">
        <w:rPr>
          <w:rFonts w:ascii="Times" w:hAnsi="Times" w:cs="Times"/>
        </w:rPr>
        <w:t>define</w:t>
      </w:r>
      <w:r w:rsidRPr="00202036">
        <w:rPr>
          <w:rFonts w:ascii="Times" w:hAnsi="Times" w:cs="Times"/>
        </w:rPr>
        <w:t xml:space="preserve"> </w:t>
      </w:r>
      <w:r w:rsidR="00D875F5" w:rsidRPr="00202036">
        <w:rPr>
          <w:rFonts w:ascii="Times" w:hAnsi="Times" w:cs="Times"/>
        </w:rPr>
        <w:t>staggered</w:t>
      </w:r>
      <w:r w:rsidR="00D875F5" w:rsidRPr="00202036">
        <w:rPr>
          <w:rFonts w:ascii="Times" w:hAnsi="Times" w:cs="Times" w:hint="eastAsia"/>
        </w:rPr>
        <w:t xml:space="preserve"> pattern</w:t>
      </w:r>
      <w:r w:rsidRPr="00202036">
        <w:rPr>
          <w:rFonts w:ascii="Times" w:hAnsi="Times" w:cs="Times"/>
        </w:rPr>
        <w:t xml:space="preserve">s. For example, one method is </w:t>
      </w:r>
      <w:r w:rsidR="00D875F5" w:rsidRPr="00202036">
        <w:rPr>
          <w:rFonts w:ascii="Times" w:hAnsi="Times" w:cs="Times" w:hint="eastAsia"/>
        </w:rPr>
        <w:t xml:space="preserve">to </w:t>
      </w:r>
      <w:r w:rsidRPr="00202036">
        <w:rPr>
          <w:rFonts w:ascii="Times" w:hAnsi="Times" w:cs="Times"/>
        </w:rPr>
        <w:t xml:space="preserve">directly </w:t>
      </w:r>
      <w:r w:rsidR="00D875F5" w:rsidRPr="00202036">
        <w:rPr>
          <w:rFonts w:ascii="Times" w:hAnsi="Times" w:cs="Times" w:hint="eastAsia"/>
        </w:rPr>
        <w:t xml:space="preserve">configure </w:t>
      </w:r>
      <w:r w:rsidR="00D875F5" w:rsidRPr="00202036">
        <w:rPr>
          <w:rFonts w:ascii="Times" w:hAnsi="Times" w:cs="Times"/>
        </w:rPr>
        <w:t>different</w:t>
      </w:r>
      <w:r w:rsidR="00D875F5" w:rsidRPr="00202036">
        <w:rPr>
          <w:rFonts w:ascii="Times" w:hAnsi="Times" w:cs="Times" w:hint="eastAsia"/>
        </w:rPr>
        <w:t xml:space="preserve"> subcarrier shift</w:t>
      </w:r>
      <w:r w:rsidRPr="00202036">
        <w:rPr>
          <w:rFonts w:ascii="Times" w:hAnsi="Times" w:cs="Times"/>
        </w:rPr>
        <w:t>s</w:t>
      </w:r>
      <w:r w:rsidR="00D875F5" w:rsidRPr="00202036">
        <w:rPr>
          <w:rFonts w:ascii="Times" w:hAnsi="Times" w:cs="Times" w:hint="eastAsia"/>
        </w:rPr>
        <w:t xml:space="preserve"> for </w:t>
      </w:r>
      <w:r w:rsidR="00D875F5" w:rsidRPr="00202036">
        <w:rPr>
          <w:rFonts w:ascii="Times" w:hAnsi="Times" w:cs="Times"/>
        </w:rPr>
        <w:t>different</w:t>
      </w:r>
      <w:r w:rsidR="00D875F5" w:rsidRPr="00202036">
        <w:rPr>
          <w:rFonts w:ascii="Times" w:hAnsi="Times" w:cs="Times" w:hint="eastAsia"/>
        </w:rPr>
        <w:t xml:space="preserve"> SRS symbol</w:t>
      </w:r>
      <w:r w:rsidR="00D875F5" w:rsidRPr="00202036">
        <w:rPr>
          <w:rFonts w:ascii="Times" w:hAnsi="Times" w:cs="Times"/>
        </w:rPr>
        <w:t>s</w:t>
      </w:r>
      <w:r w:rsidR="00D875F5" w:rsidRPr="00202036">
        <w:rPr>
          <w:rFonts w:ascii="Times" w:hAnsi="Times" w:cs="Times" w:hint="eastAsia"/>
        </w:rPr>
        <w:t xml:space="preserve"> within a</w:t>
      </w:r>
      <w:r w:rsidR="00955B1A" w:rsidRPr="00202036">
        <w:rPr>
          <w:rFonts w:ascii="Times" w:hAnsi="Times" w:cs="Times"/>
        </w:rPr>
        <w:t>n</w:t>
      </w:r>
      <w:r w:rsidR="00D875F5" w:rsidRPr="00202036">
        <w:rPr>
          <w:rFonts w:ascii="Times" w:hAnsi="Times" w:cs="Times" w:hint="eastAsia"/>
        </w:rPr>
        <w:t xml:space="preserve"> SRS resource</w:t>
      </w:r>
      <w:r w:rsidR="00910088" w:rsidRPr="00202036">
        <w:rPr>
          <w:rFonts w:ascii="Times" w:hAnsi="Times" w:cs="Times" w:hint="eastAsia"/>
        </w:rPr>
        <w:t xml:space="preserve"> by </w:t>
      </w:r>
      <w:r w:rsidR="00250E39" w:rsidRPr="00202036">
        <w:rPr>
          <w:rFonts w:ascii="Times" w:hAnsi="Times" w:cs="Times"/>
        </w:rPr>
        <w:t xml:space="preserve">the </w:t>
      </w:r>
      <w:r w:rsidR="00E242E6" w:rsidRPr="00202036">
        <w:rPr>
          <w:rFonts w:ascii="Times" w:hAnsi="Times" w:cs="Times"/>
        </w:rPr>
        <w:t>high-layer</w:t>
      </w:r>
      <w:r w:rsidR="00E242E6" w:rsidRPr="00202036">
        <w:rPr>
          <w:rFonts w:ascii="Times" w:hAnsi="Times" w:cs="Times" w:hint="eastAsia"/>
        </w:rPr>
        <w:t xml:space="preserve"> </w:t>
      </w:r>
      <w:r w:rsidR="00910088" w:rsidRPr="00202036">
        <w:rPr>
          <w:rFonts w:ascii="Times" w:hAnsi="Times" w:cs="Times"/>
        </w:rPr>
        <w:t>signaling</w:t>
      </w:r>
      <w:r w:rsidRPr="00202036">
        <w:rPr>
          <w:rFonts w:ascii="Times" w:hAnsi="Times" w:cs="Times"/>
        </w:rPr>
        <w:t>. A</w:t>
      </w:r>
      <w:r w:rsidR="00D875F5" w:rsidRPr="00202036">
        <w:rPr>
          <w:rFonts w:ascii="Times" w:hAnsi="Times" w:cs="Times" w:hint="eastAsia"/>
        </w:rPr>
        <w:t xml:space="preserve">nother </w:t>
      </w:r>
      <w:r w:rsidRPr="00202036">
        <w:rPr>
          <w:rFonts w:ascii="Times" w:hAnsi="Times" w:cs="Times"/>
        </w:rPr>
        <w:t xml:space="preserve">method </w:t>
      </w:r>
      <w:r w:rsidR="00D875F5" w:rsidRPr="00202036">
        <w:rPr>
          <w:rFonts w:ascii="Times" w:hAnsi="Times" w:cs="Times" w:hint="eastAsia"/>
        </w:rPr>
        <w:t xml:space="preserve">is to </w:t>
      </w:r>
      <w:r w:rsidR="00F039A0" w:rsidRPr="00202036">
        <w:rPr>
          <w:rFonts w:ascii="Times" w:hAnsi="Times" w:cs="Times"/>
        </w:rPr>
        <w:t>pre-</w:t>
      </w:r>
      <w:r w:rsidR="00D875F5" w:rsidRPr="00202036">
        <w:rPr>
          <w:rFonts w:ascii="Times" w:hAnsi="Times" w:cs="Times" w:hint="eastAsia"/>
        </w:rPr>
        <w:t xml:space="preserve">define </w:t>
      </w:r>
      <w:r w:rsidR="00250E39" w:rsidRPr="00202036">
        <w:rPr>
          <w:rFonts w:ascii="Times" w:hAnsi="Times" w:cs="Times"/>
        </w:rPr>
        <w:t>the</w:t>
      </w:r>
      <w:r w:rsidR="00D875F5" w:rsidRPr="00202036">
        <w:rPr>
          <w:rFonts w:ascii="Times" w:hAnsi="Times" w:cs="Times" w:hint="eastAsia"/>
        </w:rPr>
        <w:t xml:space="preserve"> staggered pattern for a</w:t>
      </w:r>
      <w:r w:rsidR="00955B1A" w:rsidRPr="00202036">
        <w:rPr>
          <w:rFonts w:ascii="Times" w:hAnsi="Times" w:cs="Times"/>
        </w:rPr>
        <w:t>n</w:t>
      </w:r>
      <w:r w:rsidR="00D875F5" w:rsidRPr="00202036">
        <w:rPr>
          <w:rFonts w:ascii="Times" w:hAnsi="Times" w:cs="Times" w:hint="eastAsia"/>
        </w:rPr>
        <w:t xml:space="preserve"> SRS resource</w:t>
      </w:r>
      <w:r w:rsidR="00F039A0" w:rsidRPr="00202036">
        <w:rPr>
          <w:rFonts w:ascii="Times" w:hAnsi="Times" w:cs="Times"/>
        </w:rPr>
        <w:t xml:space="preserve"> in the </w:t>
      </w:r>
      <w:r w:rsidR="00F039A0" w:rsidRPr="00202036">
        <w:rPr>
          <w:rFonts w:ascii="Times" w:hAnsi="Times" w:cs="Times" w:hint="eastAsia"/>
        </w:rPr>
        <w:t xml:space="preserve">physical layer </w:t>
      </w:r>
      <w:r w:rsidR="00F039A0" w:rsidRPr="00202036">
        <w:rPr>
          <w:rFonts w:ascii="Times" w:hAnsi="Times" w:cs="Times"/>
        </w:rPr>
        <w:t>specification</w:t>
      </w:r>
      <w:r w:rsidRPr="00202036">
        <w:rPr>
          <w:rFonts w:ascii="Times" w:hAnsi="Times" w:cs="Times"/>
        </w:rPr>
        <w:t xml:space="preserve">, </w:t>
      </w:r>
      <w:r w:rsidR="00F039A0" w:rsidRPr="00202036">
        <w:rPr>
          <w:rFonts w:ascii="Times" w:hAnsi="Times" w:cs="Times"/>
        </w:rPr>
        <w:t>e.g.,</w:t>
      </w:r>
      <w:r w:rsidR="00F039A0" w:rsidRPr="00202036">
        <w:rPr>
          <w:rFonts w:ascii="Times" w:hAnsi="Times" w:cs="Times" w:hint="eastAsia"/>
        </w:rPr>
        <w:t xml:space="preserve"> </w:t>
      </w:r>
      <w:r w:rsidRPr="00202036">
        <w:rPr>
          <w:rFonts w:ascii="Times" w:hAnsi="Times" w:cs="Times" w:hint="eastAsia"/>
        </w:rPr>
        <w:t>the subcarrier shift</w:t>
      </w:r>
      <w:r w:rsidRPr="00202036">
        <w:rPr>
          <w:rFonts w:ascii="Times" w:hAnsi="Times" w:cs="Times"/>
        </w:rPr>
        <w:t>s</w:t>
      </w:r>
      <w:r w:rsidRPr="00202036">
        <w:rPr>
          <w:rFonts w:ascii="Times" w:hAnsi="Times" w:cs="Times" w:hint="eastAsia"/>
        </w:rPr>
        <w:t xml:space="preserve"> </w:t>
      </w:r>
      <w:r w:rsidR="00250E39" w:rsidRPr="00202036">
        <w:rPr>
          <w:rFonts w:ascii="Times" w:hAnsi="Times" w:cs="Times"/>
        </w:rPr>
        <w:t>of</w:t>
      </w:r>
      <w:r w:rsidRPr="00202036">
        <w:rPr>
          <w:rFonts w:ascii="Times" w:hAnsi="Times" w:cs="Times" w:hint="eastAsia"/>
        </w:rPr>
        <w:t xml:space="preserve"> </w:t>
      </w:r>
      <w:r w:rsidR="00250E39" w:rsidRPr="00202036">
        <w:rPr>
          <w:rFonts w:ascii="Times" w:hAnsi="Times" w:cs="Times"/>
        </w:rPr>
        <w:t>the</w:t>
      </w:r>
      <w:r w:rsidRPr="00202036">
        <w:rPr>
          <w:rFonts w:ascii="Times" w:hAnsi="Times" w:cs="Times" w:hint="eastAsia"/>
        </w:rPr>
        <w:t xml:space="preserve"> SRS symbol</w:t>
      </w:r>
      <w:r w:rsidRPr="00202036">
        <w:rPr>
          <w:rFonts w:ascii="Times" w:hAnsi="Times" w:cs="Times"/>
        </w:rPr>
        <w:t>s</w:t>
      </w:r>
      <w:r w:rsidR="00250E39" w:rsidRPr="00202036">
        <w:rPr>
          <w:rFonts w:ascii="Times" w:hAnsi="Times" w:cs="Times"/>
        </w:rPr>
        <w:t xml:space="preserve"> depend on the sequence number of the </w:t>
      </w:r>
      <w:r w:rsidR="00250E39" w:rsidRPr="00202036">
        <w:rPr>
          <w:rFonts w:ascii="Times" w:hAnsi="Times" w:cs="Times" w:hint="eastAsia"/>
        </w:rPr>
        <w:t>SRS symbol</w:t>
      </w:r>
      <w:r w:rsidR="00250E39" w:rsidRPr="00202036">
        <w:rPr>
          <w:rFonts w:ascii="Times" w:hAnsi="Times" w:cs="Times"/>
        </w:rPr>
        <w:t>s</w:t>
      </w:r>
      <w:r w:rsidR="008512A7" w:rsidRPr="00202036">
        <w:rPr>
          <w:rFonts w:ascii="Times" w:hAnsi="Times" w:cs="Times"/>
        </w:rPr>
        <w:t xml:space="preserve"> and one offset parameter</w:t>
      </w:r>
      <w:r w:rsidR="00FF27FA" w:rsidRPr="00202036">
        <w:rPr>
          <w:rFonts w:ascii="Times" w:hAnsi="Times" w:cs="Times"/>
        </w:rPr>
        <w:t xml:space="preserve"> </w:t>
      </w:r>
      <w:r w:rsidR="008512A7" w:rsidRPr="00202036">
        <w:rPr>
          <w:rFonts w:ascii="Times" w:hAnsi="Times" w:cs="Times"/>
        </w:rPr>
        <w:t>(</w:t>
      </w:r>
      <w:r w:rsidR="00FF4412" w:rsidRPr="00202036">
        <w:t xml:space="preserve">Figure </w:t>
      </w:r>
      <w:r w:rsidR="00FF4412" w:rsidRPr="00202036">
        <w:rPr>
          <w:noProof/>
        </w:rPr>
        <w:t>1</w:t>
      </w:r>
      <w:r w:rsidR="008512A7" w:rsidRPr="00202036">
        <w:rPr>
          <w:rFonts w:ascii="Times" w:hAnsi="Times" w:cs="Times"/>
        </w:rPr>
        <w:t>)</w:t>
      </w:r>
      <w:r w:rsidR="00250E39" w:rsidRPr="00202036">
        <w:rPr>
          <w:rFonts w:ascii="Times" w:hAnsi="Times" w:cs="Times"/>
        </w:rPr>
        <w:t>. T</w:t>
      </w:r>
      <w:r w:rsidR="00910088" w:rsidRPr="00202036">
        <w:rPr>
          <w:rFonts w:ascii="Times" w:hAnsi="Times" w:cs="Times" w:hint="eastAsia"/>
        </w:rPr>
        <w:t>he former</w:t>
      </w:r>
      <w:r w:rsidR="00250E39" w:rsidRPr="00202036">
        <w:rPr>
          <w:rFonts w:ascii="Times" w:hAnsi="Times" w:cs="Times"/>
        </w:rPr>
        <w:t xml:space="preserve"> offers </w:t>
      </w:r>
      <w:r w:rsidR="00042C2B" w:rsidRPr="00202036">
        <w:rPr>
          <w:rFonts w:ascii="Times" w:hAnsi="Times" w:cs="Times"/>
        </w:rPr>
        <w:t>the</w:t>
      </w:r>
      <w:r w:rsidR="00250E39" w:rsidRPr="00202036">
        <w:rPr>
          <w:rFonts w:ascii="Times" w:hAnsi="Times" w:cs="Times"/>
        </w:rPr>
        <w:t xml:space="preserve"> configuration flexibility, but </w:t>
      </w:r>
      <w:r w:rsidR="00910088" w:rsidRPr="00202036">
        <w:rPr>
          <w:rFonts w:ascii="Times" w:hAnsi="Times" w:cs="Times" w:hint="eastAsia"/>
        </w:rPr>
        <w:t xml:space="preserve">requires more bits in </w:t>
      </w:r>
      <w:r w:rsidR="00F039A0" w:rsidRPr="00202036">
        <w:rPr>
          <w:rFonts w:ascii="Times" w:hAnsi="Times" w:cs="Times"/>
        </w:rPr>
        <w:t>high-layer</w:t>
      </w:r>
      <w:r w:rsidR="00F039A0" w:rsidRPr="00202036">
        <w:rPr>
          <w:rFonts w:ascii="Times" w:hAnsi="Times" w:cs="Times" w:hint="eastAsia"/>
        </w:rPr>
        <w:t xml:space="preserve"> </w:t>
      </w:r>
      <w:r w:rsidR="00910088" w:rsidRPr="00202036">
        <w:rPr>
          <w:rFonts w:ascii="Times" w:hAnsi="Times" w:cs="Times"/>
        </w:rPr>
        <w:t>signaling</w:t>
      </w:r>
      <w:r w:rsidR="00910088" w:rsidRPr="00202036">
        <w:rPr>
          <w:rFonts w:ascii="Times" w:hAnsi="Times" w:cs="Times" w:hint="eastAsia"/>
        </w:rPr>
        <w:t xml:space="preserve"> </w:t>
      </w:r>
      <w:r w:rsidR="00A51475" w:rsidRPr="00202036">
        <w:rPr>
          <w:rFonts w:ascii="Times" w:hAnsi="Times" w:cs="Times"/>
        </w:rPr>
        <w:t>and also higher implementation complexity</w:t>
      </w:r>
      <w:r w:rsidR="00955B1A" w:rsidRPr="00202036">
        <w:rPr>
          <w:rFonts w:ascii="Times" w:hAnsi="Times" w:cs="Times"/>
        </w:rPr>
        <w:t xml:space="preserve">, </w:t>
      </w:r>
      <w:r w:rsidR="00910088" w:rsidRPr="00202036">
        <w:rPr>
          <w:rFonts w:ascii="Times" w:hAnsi="Times" w:cs="Times" w:hint="eastAsia"/>
        </w:rPr>
        <w:t xml:space="preserve">and </w:t>
      </w:r>
      <w:r w:rsidR="00A51475" w:rsidRPr="00202036">
        <w:rPr>
          <w:rFonts w:ascii="Times" w:hAnsi="Times" w:cs="Times"/>
        </w:rPr>
        <w:t xml:space="preserve">the </w:t>
      </w:r>
      <w:r w:rsidR="00910088" w:rsidRPr="00202036">
        <w:rPr>
          <w:rFonts w:ascii="Times" w:hAnsi="Times" w:cs="Times" w:hint="eastAsia"/>
        </w:rPr>
        <w:t>latter</w:t>
      </w:r>
      <w:r w:rsidR="00250E39" w:rsidRPr="00202036">
        <w:rPr>
          <w:rFonts w:ascii="Times" w:hAnsi="Times" w:cs="Times"/>
        </w:rPr>
        <w:t xml:space="preserve"> needs fewer or </w:t>
      </w:r>
      <w:r w:rsidR="00E242E6" w:rsidRPr="00202036">
        <w:rPr>
          <w:rFonts w:ascii="Times" w:hAnsi="Times" w:cs="Times"/>
        </w:rPr>
        <w:t xml:space="preserve">even </w:t>
      </w:r>
      <w:r w:rsidR="00250E39" w:rsidRPr="00202036">
        <w:rPr>
          <w:rFonts w:ascii="Times" w:hAnsi="Times" w:cs="Times"/>
        </w:rPr>
        <w:t xml:space="preserve">no </w:t>
      </w:r>
      <w:r w:rsidR="00042C2B" w:rsidRPr="00202036">
        <w:rPr>
          <w:rFonts w:ascii="Times" w:hAnsi="Times" w:cs="Times"/>
        </w:rPr>
        <w:t xml:space="preserve">configuration </w:t>
      </w:r>
      <w:r w:rsidR="00250E39" w:rsidRPr="00202036">
        <w:rPr>
          <w:rFonts w:ascii="Times" w:hAnsi="Times" w:cs="Times" w:hint="eastAsia"/>
        </w:rPr>
        <w:t xml:space="preserve">bits in </w:t>
      </w:r>
      <w:r w:rsidR="00E242E6" w:rsidRPr="00202036">
        <w:rPr>
          <w:rFonts w:ascii="Times" w:hAnsi="Times" w:cs="Times"/>
        </w:rPr>
        <w:t>high-layer</w:t>
      </w:r>
      <w:r w:rsidR="00E242E6" w:rsidRPr="00202036">
        <w:rPr>
          <w:rFonts w:ascii="Times" w:hAnsi="Times" w:cs="Times" w:hint="eastAsia"/>
        </w:rPr>
        <w:t xml:space="preserve"> </w:t>
      </w:r>
      <w:r w:rsidR="00250E39" w:rsidRPr="00202036">
        <w:rPr>
          <w:rFonts w:ascii="Times" w:hAnsi="Times" w:cs="Times"/>
        </w:rPr>
        <w:t>signaling</w:t>
      </w:r>
      <w:r w:rsidR="00A51475" w:rsidRPr="00202036">
        <w:rPr>
          <w:rFonts w:ascii="Times" w:hAnsi="Times" w:cs="Times"/>
        </w:rPr>
        <w:t xml:space="preserve"> and lower implementation complexity</w:t>
      </w:r>
      <w:r w:rsidR="00910088" w:rsidRPr="00202036">
        <w:rPr>
          <w:rFonts w:ascii="Times" w:hAnsi="Times" w:cs="Times" w:hint="eastAsia"/>
        </w:rPr>
        <w:t xml:space="preserve">. </w:t>
      </w:r>
      <w:r w:rsidR="00D875F5" w:rsidRPr="00202036">
        <w:rPr>
          <w:rFonts w:ascii="Times" w:hAnsi="Times" w:cs="Times"/>
        </w:rPr>
        <w:t>I</w:t>
      </w:r>
      <w:r w:rsidR="00D875F5" w:rsidRPr="00202036">
        <w:rPr>
          <w:rFonts w:ascii="Times" w:hAnsi="Times" w:cs="Times" w:hint="eastAsia"/>
        </w:rPr>
        <w:t xml:space="preserve">n principle, </w:t>
      </w:r>
      <w:r w:rsidR="00250E39" w:rsidRPr="00202036">
        <w:rPr>
          <w:rFonts w:ascii="Times" w:hAnsi="Times" w:cs="Times"/>
        </w:rPr>
        <w:t>both</w:t>
      </w:r>
      <w:r w:rsidR="00250E39" w:rsidRPr="00202036">
        <w:rPr>
          <w:rFonts w:ascii="Times" w:hAnsi="Times" w:cs="Times" w:hint="eastAsia"/>
        </w:rPr>
        <w:t xml:space="preserve"> </w:t>
      </w:r>
      <w:r w:rsidR="00D875F5" w:rsidRPr="00202036">
        <w:rPr>
          <w:rFonts w:ascii="Times" w:hAnsi="Times" w:cs="Times" w:hint="eastAsia"/>
        </w:rPr>
        <w:t xml:space="preserve">methods are feasible. </w:t>
      </w:r>
      <w:r w:rsidR="00A51475" w:rsidRPr="00202036">
        <w:rPr>
          <w:rFonts w:ascii="Times" w:hAnsi="Times" w:cs="Times"/>
        </w:rPr>
        <w:t>But, considering that there is so far no clear evidence to show the special benefits for the first method, our preference is to support the second approach</w:t>
      </w:r>
      <w:r w:rsidR="00E36E9D" w:rsidRPr="00202036">
        <w:rPr>
          <w:rFonts w:ascii="Times" w:eastAsiaTheme="minorEastAsia" w:hAnsi="Times" w:cs="Times" w:hint="eastAsia"/>
          <w:lang w:eastAsia="zh-CN"/>
        </w:rPr>
        <w:t>.</w:t>
      </w:r>
      <w:r w:rsidR="00042C2B" w:rsidRPr="00202036">
        <w:rPr>
          <w:rFonts w:ascii="Times" w:eastAsiaTheme="minorEastAsia" w:hAnsi="Times" w:cs="Times"/>
          <w:lang w:eastAsia="zh-CN"/>
        </w:rPr>
        <w:t xml:space="preserve"> </w:t>
      </w:r>
    </w:p>
    <w:p w:rsidR="00D875F5" w:rsidRPr="00202036" w:rsidDel="00C74974" w:rsidRDefault="00D875F5" w:rsidP="00D875F5">
      <w:pPr>
        <w:pStyle w:val="3GPPAgreements"/>
        <w:numPr>
          <w:ilvl w:val="0"/>
          <w:numId w:val="0"/>
        </w:numPr>
        <w:rPr>
          <w:rFonts w:ascii="Times" w:hAnsi="Times" w:cs="Times"/>
          <w:sz w:val="20"/>
        </w:rPr>
      </w:pPr>
      <w:r w:rsidRPr="00202036">
        <w:rPr>
          <w:rFonts w:ascii="Times" w:hAnsi="Times" w:cs="Times" w:hint="eastAsia"/>
          <w:sz w:val="20"/>
        </w:rPr>
        <w:t xml:space="preserve"> </w:t>
      </w:r>
    </w:p>
    <w:tbl>
      <w:tblPr>
        <w:tblStyle w:val="TableGrid"/>
        <w:tblW w:w="0" w:type="auto"/>
        <w:tblInd w:w="2041" w:type="dxa"/>
        <w:tblLook w:val="04A0" w:firstRow="1" w:lastRow="0" w:firstColumn="1" w:lastColumn="0" w:noHBand="0" w:noVBand="1"/>
      </w:tblPr>
      <w:tblGrid>
        <w:gridCol w:w="315"/>
        <w:gridCol w:w="315"/>
        <w:gridCol w:w="315"/>
        <w:gridCol w:w="315"/>
        <w:gridCol w:w="315"/>
        <w:gridCol w:w="315"/>
        <w:gridCol w:w="315"/>
        <w:gridCol w:w="315"/>
        <w:gridCol w:w="315"/>
        <w:gridCol w:w="315"/>
        <w:gridCol w:w="315"/>
        <w:gridCol w:w="315"/>
        <w:gridCol w:w="315"/>
        <w:gridCol w:w="315"/>
      </w:tblGrid>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38"/>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bl>
    <w:p w:rsidR="00D875F5" w:rsidRPr="00202036" w:rsidRDefault="00D875F5" w:rsidP="00D875F5">
      <w:pPr>
        <w:pStyle w:val="3GPPAgreements"/>
        <w:numPr>
          <w:ilvl w:val="0"/>
          <w:numId w:val="0"/>
        </w:numPr>
        <w:rPr>
          <w:rFonts w:ascii="Times" w:hAnsi="Times" w:cs="Times"/>
          <w:sz w:val="20"/>
        </w:rPr>
      </w:pPr>
    </w:p>
    <w:p w:rsidR="00D875F5" w:rsidRPr="00202036" w:rsidRDefault="007F1A27" w:rsidP="007F1A27">
      <w:pPr>
        <w:pStyle w:val="Caption"/>
        <w:rPr>
          <w:b w:val="0"/>
        </w:rPr>
      </w:pPr>
      <w:bookmarkStart w:id="4" w:name="_Ref5051969"/>
      <w:r w:rsidRPr="00202036">
        <w:t xml:space="preserve">Figure </w:t>
      </w:r>
      <w:r w:rsidR="00FF4412" w:rsidRPr="00202036">
        <w:t>1</w:t>
      </w:r>
      <w:bookmarkEnd w:id="4"/>
      <w:r w:rsidR="00D875F5" w:rsidRPr="00202036">
        <w:t>. SRS pattern for positioning</w:t>
      </w:r>
    </w:p>
    <w:p w:rsidR="00D1105E" w:rsidRPr="00202036" w:rsidRDefault="00CB328F" w:rsidP="00D1105E">
      <w:pPr>
        <w:pStyle w:val="Caption"/>
        <w:jc w:val="left"/>
        <w:rPr>
          <w:i/>
        </w:rPr>
      </w:pPr>
      <w:bookmarkStart w:id="5" w:name="p1"/>
      <w:r w:rsidRPr="00202036">
        <w:rPr>
          <w:i/>
        </w:rPr>
        <w:t xml:space="preserve">Proposal </w:t>
      </w:r>
      <w:r w:rsidR="00FF4412" w:rsidRPr="00202036">
        <w:rPr>
          <w:i/>
        </w:rPr>
        <w:t>1</w:t>
      </w:r>
      <w:r w:rsidRPr="00202036">
        <w:rPr>
          <w:i/>
        </w:rPr>
        <w:t>:</w:t>
      </w:r>
      <w:r w:rsidR="00E36E9D" w:rsidRPr="00202036">
        <w:rPr>
          <w:rFonts w:hint="eastAsia"/>
          <w:i/>
        </w:rPr>
        <w:t xml:space="preserve"> </w:t>
      </w:r>
      <w:r w:rsidR="00D1105E" w:rsidRPr="00202036">
        <w:rPr>
          <w:b w:val="0"/>
          <w:i/>
        </w:rPr>
        <w:t>Support SRS staggered pattern in a</w:t>
      </w:r>
      <w:r w:rsidR="00083F59" w:rsidRPr="00202036">
        <w:rPr>
          <w:b w:val="0"/>
          <w:i/>
        </w:rPr>
        <w:t>n</w:t>
      </w:r>
      <w:r w:rsidR="00D1105E" w:rsidRPr="00202036">
        <w:rPr>
          <w:b w:val="0"/>
          <w:i/>
        </w:rPr>
        <w:t xml:space="preserve"> SRS Resource based on including one frequency offset parameter in the SRS Resource. The staggered pattern of the SRS Resource </w:t>
      </w:r>
      <w:r w:rsidR="00083F59" w:rsidRPr="00202036">
        <w:rPr>
          <w:b w:val="0"/>
          <w:i/>
        </w:rPr>
        <w:t>is</w:t>
      </w:r>
      <w:r w:rsidR="00D1105E" w:rsidRPr="00202036">
        <w:rPr>
          <w:b w:val="0"/>
          <w:i/>
        </w:rPr>
        <w:t xml:space="preserve"> derived based on the offset together with the SRS OFDM symbol index in a slot, e.g., (offset of an SRS OFDM symbol)=mod((the frequency offset + index of the SRS OFDM symbol in a slot), comb-N)</w:t>
      </w:r>
    </w:p>
    <w:bookmarkEnd w:id="5"/>
    <w:p w:rsidR="00E36E9D" w:rsidRPr="00202036" w:rsidRDefault="00E36E9D" w:rsidP="00A51475">
      <w:pPr>
        <w:pStyle w:val="Caption"/>
        <w:jc w:val="left"/>
        <w:rPr>
          <w:i/>
        </w:rPr>
      </w:pPr>
    </w:p>
    <w:p w:rsidR="00A51475" w:rsidRPr="00202036" w:rsidRDefault="00A51475" w:rsidP="00A51475">
      <w:pPr>
        <w:spacing w:after="0"/>
        <w:rPr>
          <w:i/>
        </w:rPr>
      </w:pPr>
    </w:p>
    <w:p w:rsidR="00AF185E" w:rsidRPr="00202036" w:rsidRDefault="00AF185E" w:rsidP="00AF185E">
      <w:pPr>
        <w:pStyle w:val="Heading2"/>
      </w:pPr>
      <w:r w:rsidRPr="00202036">
        <w:t>Number of SRS symbols within an SRS resource</w:t>
      </w:r>
    </w:p>
    <w:p w:rsidR="002D0411" w:rsidRPr="00202036" w:rsidRDefault="00DE5607" w:rsidP="00DE5607">
      <w:pPr>
        <w:spacing w:after="0"/>
        <w:rPr>
          <w:rFonts w:eastAsiaTheme="minorEastAsia"/>
          <w:lang w:eastAsia="zh-CN"/>
        </w:rPr>
      </w:pPr>
      <w:r w:rsidRPr="00202036">
        <w:rPr>
          <w:rFonts w:eastAsiaTheme="minorEastAsia"/>
          <w:lang w:eastAsia="zh-CN"/>
        </w:rPr>
        <w:t xml:space="preserve">For the number of SRS symbols within an SRS resource, it was agreed </w:t>
      </w:r>
      <w:r w:rsidR="002D0411" w:rsidRPr="00202036">
        <w:rPr>
          <w:rFonts w:eastAsiaTheme="minorEastAsia"/>
          <w:lang w:eastAsia="zh-CN"/>
        </w:rPr>
        <w:t xml:space="preserve">in RAN1#97 that “For positioning, the number of consecutive OFDM symbols in an SRS resource is configurable with one of the values in the set {1, 2, 4, 8, </w:t>
      </w:r>
      <w:proofErr w:type="gramStart"/>
      <w:r w:rsidR="002D0411" w:rsidRPr="00202036">
        <w:rPr>
          <w:rFonts w:eastAsiaTheme="minorEastAsia"/>
          <w:lang w:eastAsia="zh-CN"/>
        </w:rPr>
        <w:t>12</w:t>
      </w:r>
      <w:proofErr w:type="gramEnd"/>
      <w:r w:rsidR="002D0411" w:rsidRPr="00202036">
        <w:rPr>
          <w:rFonts w:eastAsiaTheme="minorEastAsia"/>
          <w:lang w:eastAsia="zh-CN"/>
        </w:rPr>
        <w:t>}”. It is still “FFS on other values including 3</w:t>
      </w:r>
      <w:proofErr w:type="gramStart"/>
      <w:r w:rsidR="002D0411" w:rsidRPr="00202036">
        <w:rPr>
          <w:rFonts w:eastAsiaTheme="minorEastAsia"/>
          <w:lang w:eastAsia="zh-CN"/>
        </w:rPr>
        <w:t>,6,14</w:t>
      </w:r>
      <w:proofErr w:type="gramEnd"/>
      <w:r w:rsidR="002D0411" w:rsidRPr="00202036">
        <w:rPr>
          <w:rFonts w:eastAsiaTheme="minorEastAsia"/>
          <w:lang w:eastAsia="zh-CN"/>
        </w:rPr>
        <w:t>”. In our view, it is flexible enough with the set {1, 2, 4, 8, 12}</w:t>
      </w:r>
      <w:r w:rsidR="006B6B96" w:rsidRPr="00202036">
        <w:rPr>
          <w:rFonts w:eastAsiaTheme="minorEastAsia"/>
          <w:lang w:eastAsia="zh-CN"/>
        </w:rPr>
        <w:t>, and it seems no</w:t>
      </w:r>
      <w:r w:rsidR="002D0411" w:rsidRPr="00202036">
        <w:rPr>
          <w:rFonts w:eastAsiaTheme="minorEastAsia"/>
          <w:lang w:eastAsia="zh-CN"/>
        </w:rPr>
        <w:t xml:space="preserve"> </w:t>
      </w:r>
      <w:r w:rsidR="006B6B96" w:rsidRPr="00202036">
        <w:rPr>
          <w:rFonts w:eastAsiaTheme="minorEastAsia"/>
          <w:lang w:eastAsia="zh-CN"/>
        </w:rPr>
        <w:t>strong motivation</w:t>
      </w:r>
      <w:r w:rsidR="002D0411" w:rsidRPr="00202036">
        <w:rPr>
          <w:rFonts w:eastAsiaTheme="minorEastAsia"/>
          <w:lang w:eastAsia="zh-CN"/>
        </w:rPr>
        <w:t xml:space="preserve"> to support more values.</w:t>
      </w:r>
    </w:p>
    <w:p w:rsidR="002D0411" w:rsidRPr="00202036" w:rsidRDefault="002D0411" w:rsidP="00DE5607">
      <w:pPr>
        <w:spacing w:after="0"/>
        <w:rPr>
          <w:rFonts w:eastAsiaTheme="minorEastAsia"/>
          <w:lang w:eastAsia="zh-CN"/>
        </w:rPr>
      </w:pPr>
    </w:p>
    <w:p w:rsidR="002D0411" w:rsidRPr="00202036" w:rsidRDefault="002D0411" w:rsidP="002D0411">
      <w:pPr>
        <w:pStyle w:val="Caption"/>
        <w:jc w:val="left"/>
        <w:rPr>
          <w:i/>
        </w:rPr>
      </w:pPr>
      <w:bookmarkStart w:id="6" w:name="o1"/>
      <w:r w:rsidRPr="00202036">
        <w:rPr>
          <w:i/>
        </w:rPr>
        <w:t>Observation 1:</w:t>
      </w:r>
      <w:r w:rsidRPr="00202036">
        <w:rPr>
          <w:rFonts w:hint="eastAsia"/>
          <w:i/>
        </w:rPr>
        <w:t xml:space="preserve"> </w:t>
      </w:r>
      <w:r w:rsidR="0046696D" w:rsidRPr="00202036">
        <w:rPr>
          <w:b w:val="0"/>
          <w:i/>
        </w:rPr>
        <w:t>I</w:t>
      </w:r>
      <w:r w:rsidRPr="00202036">
        <w:rPr>
          <w:b w:val="0"/>
          <w:i/>
        </w:rPr>
        <w:t>t is flexible enough with the number of consecutive OFD</w:t>
      </w:r>
      <w:r w:rsidR="002A507D" w:rsidRPr="00202036">
        <w:rPr>
          <w:b w:val="0"/>
          <w:i/>
        </w:rPr>
        <w:t xml:space="preserve">M symbols of an SRS resource being </w:t>
      </w:r>
      <w:r w:rsidRPr="00202036">
        <w:rPr>
          <w:b w:val="0"/>
          <w:i/>
        </w:rPr>
        <w:t xml:space="preserve">configurable with the set {1, 2, 4, 8, 12}. </w:t>
      </w:r>
      <w:r w:rsidR="006B6B96" w:rsidRPr="00202036">
        <w:rPr>
          <w:b w:val="0"/>
          <w:i/>
        </w:rPr>
        <w:t>It seems</w:t>
      </w:r>
      <w:r w:rsidRPr="00202036">
        <w:rPr>
          <w:b w:val="0"/>
          <w:i/>
        </w:rPr>
        <w:t xml:space="preserve"> no need to support additional numbers of consecutive OFDM symbols.</w:t>
      </w:r>
    </w:p>
    <w:bookmarkEnd w:id="6"/>
    <w:p w:rsidR="005B2858" w:rsidRPr="00202036" w:rsidRDefault="005B2858" w:rsidP="005B2858"/>
    <w:p w:rsidR="008D0915" w:rsidRPr="00202036" w:rsidRDefault="008D0915" w:rsidP="008D0915">
      <w:pPr>
        <w:pStyle w:val="Heading2"/>
      </w:pPr>
      <w:r w:rsidRPr="00202036">
        <w:t>SRS Comb Size</w:t>
      </w:r>
    </w:p>
    <w:p w:rsidR="006B6B96" w:rsidRPr="00202036" w:rsidRDefault="002B3EBC" w:rsidP="006B6B96">
      <w:pPr>
        <w:spacing w:after="0"/>
        <w:rPr>
          <w:rFonts w:eastAsiaTheme="minorEastAsia"/>
          <w:lang w:eastAsia="zh-CN"/>
        </w:rPr>
      </w:pPr>
      <w:r w:rsidRPr="00202036">
        <w:t>For SRS comb size, it was agreed in RAN1#97 that “For positioning, the SRS comb size set is extended from {2</w:t>
      </w:r>
      <w:proofErr w:type="gramStart"/>
      <w:r w:rsidRPr="00202036">
        <w:t>,4</w:t>
      </w:r>
      <w:proofErr w:type="gramEnd"/>
      <w:r w:rsidRPr="00202036">
        <w:t>} to {2,4,8}”. It is still “FFS: Additional comb sizes: 1, 6, 12” and “FFS: Maximum number of cyclic shifts for the different comb sizes (cyclic shifts for comb sizes of 2 and 4 already exist in Rel-15)”.</w:t>
      </w:r>
      <w:r w:rsidR="006B6B96" w:rsidRPr="00202036">
        <w:t xml:space="preserve"> </w:t>
      </w:r>
      <w:r w:rsidR="006B6B96" w:rsidRPr="00202036">
        <w:rPr>
          <w:rFonts w:eastAsiaTheme="minorEastAsia"/>
          <w:lang w:eastAsia="zh-CN"/>
        </w:rPr>
        <w:t>In our view, it is flexible enough with the set {</w:t>
      </w:r>
      <w:r w:rsidR="006B6B96" w:rsidRPr="00202036">
        <w:t>2</w:t>
      </w:r>
      <w:proofErr w:type="gramStart"/>
      <w:r w:rsidR="006B6B96" w:rsidRPr="00202036">
        <w:t>,4,8</w:t>
      </w:r>
      <w:proofErr w:type="gramEnd"/>
      <w:r w:rsidR="006B6B96" w:rsidRPr="00202036">
        <w:rPr>
          <w:rFonts w:eastAsiaTheme="minorEastAsia"/>
          <w:lang w:eastAsia="zh-CN"/>
        </w:rPr>
        <w:t>}”. It seems no strong motivation to support more values.</w:t>
      </w:r>
    </w:p>
    <w:p w:rsidR="008D0915" w:rsidRPr="00202036" w:rsidRDefault="008D0915" w:rsidP="005B2858"/>
    <w:p w:rsidR="002A507D" w:rsidRPr="00202036" w:rsidRDefault="002A507D" w:rsidP="002A507D">
      <w:pPr>
        <w:pStyle w:val="Caption"/>
        <w:jc w:val="left"/>
        <w:rPr>
          <w:i/>
        </w:rPr>
      </w:pPr>
      <w:bookmarkStart w:id="7" w:name="o2"/>
      <w:r w:rsidRPr="00202036">
        <w:rPr>
          <w:i/>
        </w:rPr>
        <w:t>Observation 2:</w:t>
      </w:r>
      <w:r w:rsidRPr="00202036">
        <w:rPr>
          <w:rFonts w:hint="eastAsia"/>
          <w:i/>
        </w:rPr>
        <w:t xml:space="preserve"> </w:t>
      </w:r>
      <w:r w:rsidRPr="00202036">
        <w:rPr>
          <w:b w:val="0"/>
          <w:i/>
        </w:rPr>
        <w:t>It is flexible enough with SRS comb size of an SRS resource being configurable with the set { 2, 4, 8}. It seems no need to support additional SRS comb size.</w:t>
      </w:r>
    </w:p>
    <w:bookmarkEnd w:id="7"/>
    <w:p w:rsidR="008D0915" w:rsidRPr="00202036" w:rsidRDefault="008D0915" w:rsidP="005B2858"/>
    <w:p w:rsidR="006F5379" w:rsidRPr="00202036" w:rsidRDefault="006F5379" w:rsidP="006F5379">
      <w:pPr>
        <w:pStyle w:val="Heading2"/>
      </w:pPr>
      <w:r w:rsidRPr="00202036">
        <w:rPr>
          <w:rFonts w:hint="eastAsia"/>
        </w:rPr>
        <w:t xml:space="preserve">SRS bandwidth </w:t>
      </w:r>
      <w:r w:rsidRPr="00202036">
        <w:t xml:space="preserve">configuration </w:t>
      </w:r>
    </w:p>
    <w:p w:rsidR="006F5379" w:rsidRPr="00202036" w:rsidRDefault="006F5379" w:rsidP="00EA49F9">
      <w:pPr>
        <w:pStyle w:val="3GPPNormalText"/>
        <w:rPr>
          <w:lang w:eastAsia="zh-CN"/>
        </w:rPr>
      </w:pPr>
      <w:r w:rsidRPr="00202036">
        <w:rPr>
          <w:lang w:eastAsia="zh-CN"/>
        </w:rPr>
        <w:t xml:space="preserve">The configuration for </w:t>
      </w:r>
      <w:r w:rsidRPr="00202036">
        <w:rPr>
          <w:rFonts w:hint="eastAsia"/>
          <w:lang w:eastAsia="zh-CN"/>
        </w:rPr>
        <w:t xml:space="preserve">SRS </w:t>
      </w:r>
      <w:r w:rsidRPr="00202036">
        <w:rPr>
          <w:lang w:eastAsia="zh-CN"/>
        </w:rPr>
        <w:t xml:space="preserve">transmission </w:t>
      </w:r>
      <w:r w:rsidRPr="00202036">
        <w:rPr>
          <w:rFonts w:hint="eastAsia"/>
          <w:lang w:eastAsia="zh-CN"/>
        </w:rPr>
        <w:t xml:space="preserve">bandwidth </w:t>
      </w:r>
      <w:r w:rsidRPr="00202036">
        <w:rPr>
          <w:lang w:eastAsia="zh-CN"/>
        </w:rPr>
        <w:t xml:space="preserve">should </w:t>
      </w:r>
      <w:r w:rsidRPr="00202036">
        <w:rPr>
          <w:rFonts w:hint="eastAsia"/>
          <w:lang w:eastAsia="zh-CN"/>
        </w:rPr>
        <w:t>tak</w:t>
      </w:r>
      <w:r w:rsidRPr="00202036">
        <w:rPr>
          <w:lang w:eastAsia="zh-CN"/>
        </w:rPr>
        <w:t xml:space="preserve">e many factors </w:t>
      </w:r>
      <w:r w:rsidRPr="00202036">
        <w:rPr>
          <w:rFonts w:hint="eastAsia"/>
          <w:lang w:eastAsia="zh-CN"/>
        </w:rPr>
        <w:t>into account</w:t>
      </w:r>
      <w:r w:rsidRPr="00202036">
        <w:rPr>
          <w:lang w:eastAsia="zh-CN"/>
        </w:rPr>
        <w:t xml:space="preserve">, such as </w:t>
      </w:r>
      <w:r w:rsidRPr="00202036">
        <w:rPr>
          <w:rFonts w:hint="eastAsia"/>
          <w:lang w:eastAsia="zh-CN"/>
        </w:rPr>
        <w:t>UE transmission power</w:t>
      </w:r>
      <w:r w:rsidRPr="00202036">
        <w:rPr>
          <w:lang w:eastAsia="zh-CN"/>
        </w:rPr>
        <w:t xml:space="preserve">, the </w:t>
      </w:r>
      <w:r w:rsidRPr="00202036">
        <w:rPr>
          <w:rFonts w:hint="eastAsia"/>
          <w:lang w:eastAsia="zh-CN"/>
        </w:rPr>
        <w:t xml:space="preserve">bandwidth </w:t>
      </w:r>
      <w:r w:rsidRPr="00202036">
        <w:rPr>
          <w:lang w:eastAsia="zh-CN"/>
        </w:rPr>
        <w:t>of the active BWP</w:t>
      </w:r>
      <w:r w:rsidR="00380074" w:rsidRPr="00202036">
        <w:rPr>
          <w:lang w:eastAsia="zh-CN"/>
        </w:rPr>
        <w:t xml:space="preserve">, the resource usage, the </w:t>
      </w:r>
      <w:r w:rsidRPr="00202036">
        <w:rPr>
          <w:rFonts w:hint="eastAsia"/>
          <w:lang w:eastAsia="zh-CN"/>
        </w:rPr>
        <w:t>measure</w:t>
      </w:r>
      <w:r w:rsidR="00380074" w:rsidRPr="00202036">
        <w:rPr>
          <w:lang w:eastAsia="zh-CN"/>
        </w:rPr>
        <w:t>ment</w:t>
      </w:r>
      <w:r w:rsidRPr="00202036">
        <w:rPr>
          <w:rFonts w:hint="eastAsia"/>
          <w:lang w:eastAsia="zh-CN"/>
        </w:rPr>
        <w:t xml:space="preserve"> accuracy</w:t>
      </w:r>
      <w:r w:rsidRPr="00202036">
        <w:rPr>
          <w:lang w:eastAsia="zh-CN"/>
        </w:rPr>
        <w:t>, etc</w:t>
      </w:r>
      <w:r w:rsidRPr="00202036">
        <w:rPr>
          <w:rFonts w:hint="eastAsia"/>
          <w:lang w:eastAsia="zh-CN"/>
        </w:rPr>
        <w:t xml:space="preserve">. </w:t>
      </w:r>
      <w:r w:rsidRPr="00202036">
        <w:rPr>
          <w:lang w:eastAsia="zh-CN"/>
        </w:rPr>
        <w:t>NR already supports configurable SRS bandwidth for up to 272 RBs, much more flexible than LTE SRS bandwidth of up to 96 RBs</w:t>
      </w:r>
      <w:r w:rsidR="00380074" w:rsidRPr="00202036">
        <w:rPr>
          <w:lang w:eastAsia="zh-CN"/>
        </w:rPr>
        <w:t>.</w:t>
      </w:r>
      <w:r w:rsidRPr="00202036">
        <w:rPr>
          <w:lang w:eastAsia="zh-CN"/>
        </w:rPr>
        <w:t xml:space="preserve"> </w:t>
      </w:r>
      <w:r w:rsidR="00380074" w:rsidRPr="00202036">
        <w:rPr>
          <w:lang w:eastAsia="zh-CN"/>
        </w:rPr>
        <w:t>W</w:t>
      </w:r>
      <w:r w:rsidRPr="00202036">
        <w:rPr>
          <w:lang w:eastAsia="zh-CN"/>
        </w:rPr>
        <w:t xml:space="preserve">e don’t see the need to increase </w:t>
      </w:r>
      <w:r w:rsidRPr="00202036">
        <w:rPr>
          <w:rFonts w:hint="eastAsia"/>
          <w:lang w:eastAsia="zh-CN"/>
        </w:rPr>
        <w:t xml:space="preserve">SRS </w:t>
      </w:r>
      <w:r w:rsidRPr="00202036">
        <w:rPr>
          <w:lang w:eastAsia="zh-CN"/>
        </w:rPr>
        <w:t xml:space="preserve">transmission </w:t>
      </w:r>
      <w:r w:rsidRPr="00202036">
        <w:rPr>
          <w:rFonts w:hint="eastAsia"/>
          <w:lang w:eastAsia="zh-CN"/>
        </w:rPr>
        <w:t>bandwidth</w:t>
      </w:r>
      <w:r w:rsidRPr="00202036">
        <w:rPr>
          <w:lang w:eastAsia="zh-CN"/>
        </w:rPr>
        <w:t xml:space="preserve"> larger than 272 RBs. In addition, </w:t>
      </w:r>
      <w:r w:rsidRPr="00202036">
        <w:rPr>
          <w:rFonts w:hint="eastAsia"/>
          <w:lang w:eastAsia="zh-CN"/>
        </w:rPr>
        <w:t xml:space="preserve">only </w:t>
      </w:r>
      <w:r w:rsidRPr="00202036">
        <w:rPr>
          <w:lang w:eastAsia="zh-CN"/>
        </w:rPr>
        <w:t xml:space="preserve">one </w:t>
      </w:r>
      <w:r w:rsidRPr="00202036">
        <w:rPr>
          <w:rFonts w:hint="eastAsia"/>
          <w:lang w:eastAsia="zh-CN"/>
        </w:rPr>
        <w:t xml:space="preserve">UL BWP </w:t>
      </w:r>
      <w:r w:rsidRPr="00202036">
        <w:rPr>
          <w:lang w:eastAsia="zh-CN"/>
        </w:rPr>
        <w:t>can be</w:t>
      </w:r>
      <w:r w:rsidRPr="00202036">
        <w:rPr>
          <w:rFonts w:hint="eastAsia"/>
          <w:lang w:eastAsia="zh-CN"/>
        </w:rPr>
        <w:t xml:space="preserve"> activ</w:t>
      </w:r>
      <w:r w:rsidRPr="00202036">
        <w:rPr>
          <w:lang w:eastAsia="zh-CN"/>
        </w:rPr>
        <w:t>ated</w:t>
      </w:r>
      <w:r w:rsidR="00380074" w:rsidRPr="00202036">
        <w:rPr>
          <w:lang w:eastAsia="zh-CN"/>
        </w:rPr>
        <w:t xml:space="preserve"> and UE can only carry out the UL transmission in the </w:t>
      </w:r>
      <w:r w:rsidR="00380074" w:rsidRPr="00202036">
        <w:rPr>
          <w:rFonts w:hint="eastAsia"/>
          <w:lang w:eastAsia="zh-CN"/>
        </w:rPr>
        <w:t>active BWP</w:t>
      </w:r>
      <w:r w:rsidRPr="00202036">
        <w:rPr>
          <w:rFonts w:hint="eastAsia"/>
          <w:lang w:eastAsia="zh-CN"/>
        </w:rPr>
        <w:t xml:space="preserve"> </w:t>
      </w:r>
      <w:r w:rsidRPr="00202036">
        <w:rPr>
          <w:lang w:eastAsia="zh-CN"/>
        </w:rPr>
        <w:t xml:space="preserve">according to </w:t>
      </w:r>
      <w:r w:rsidRPr="00202036">
        <w:rPr>
          <w:rFonts w:hint="eastAsia"/>
          <w:lang w:eastAsia="zh-CN"/>
        </w:rPr>
        <w:t xml:space="preserve">current </w:t>
      </w:r>
      <w:r w:rsidRPr="00202036">
        <w:rPr>
          <w:lang w:eastAsia="zh-CN"/>
        </w:rPr>
        <w:t>specification</w:t>
      </w:r>
      <w:r w:rsidR="00380074" w:rsidRPr="00202036">
        <w:rPr>
          <w:lang w:eastAsia="zh-CN"/>
        </w:rPr>
        <w:t xml:space="preserve">. Thus, </w:t>
      </w:r>
      <w:r w:rsidRPr="00202036">
        <w:rPr>
          <w:rFonts w:hint="eastAsia"/>
          <w:lang w:eastAsia="zh-CN"/>
        </w:rPr>
        <w:t xml:space="preserve">UE </w:t>
      </w:r>
      <w:r w:rsidR="00380074" w:rsidRPr="00202036">
        <w:rPr>
          <w:lang w:eastAsia="zh-CN"/>
        </w:rPr>
        <w:t xml:space="preserve">is not expected </w:t>
      </w:r>
      <w:r w:rsidRPr="00202036">
        <w:rPr>
          <w:rFonts w:hint="eastAsia"/>
          <w:lang w:eastAsia="zh-CN"/>
        </w:rPr>
        <w:t xml:space="preserve">to </w:t>
      </w:r>
      <w:r w:rsidRPr="00202036">
        <w:rPr>
          <w:lang w:eastAsia="zh-CN"/>
        </w:rPr>
        <w:t xml:space="preserve">transmit </w:t>
      </w:r>
      <w:r w:rsidRPr="00202036">
        <w:rPr>
          <w:rFonts w:hint="eastAsia"/>
          <w:lang w:eastAsia="zh-CN"/>
        </w:rPr>
        <w:t xml:space="preserve">SRS </w:t>
      </w:r>
      <w:r w:rsidR="00380074" w:rsidRPr="00202036">
        <w:rPr>
          <w:lang w:eastAsia="zh-CN"/>
        </w:rPr>
        <w:t xml:space="preserve">for positioning </w:t>
      </w:r>
      <w:r w:rsidRPr="00202036">
        <w:rPr>
          <w:lang w:eastAsia="zh-CN"/>
        </w:rPr>
        <w:t xml:space="preserve">outside the </w:t>
      </w:r>
      <w:r w:rsidRPr="00202036">
        <w:rPr>
          <w:rFonts w:hint="eastAsia"/>
          <w:lang w:eastAsia="zh-CN"/>
        </w:rPr>
        <w:t>active BWP.</w:t>
      </w:r>
    </w:p>
    <w:p w:rsidR="006F5379" w:rsidRPr="00202036" w:rsidRDefault="00CB328F" w:rsidP="006F5379">
      <w:pPr>
        <w:rPr>
          <w:b/>
          <w:i/>
          <w:lang w:val="en-US" w:eastAsia="en-US"/>
        </w:rPr>
      </w:pPr>
      <w:bookmarkStart w:id="8" w:name="_Toc5113989"/>
      <w:bookmarkStart w:id="9" w:name="_Toc5114013"/>
      <w:bookmarkStart w:id="10" w:name="p2"/>
      <w:r w:rsidRPr="00202036">
        <w:rPr>
          <w:b/>
          <w:i/>
        </w:rPr>
        <w:t xml:space="preserve">Proposal </w:t>
      </w:r>
      <w:r w:rsidR="00FF4412" w:rsidRPr="00202036">
        <w:rPr>
          <w:b/>
          <w:i/>
          <w:noProof/>
        </w:rPr>
        <w:t>2</w:t>
      </w:r>
      <w:r w:rsidRPr="00202036">
        <w:rPr>
          <w:b/>
          <w:i/>
        </w:rPr>
        <w:t>:</w:t>
      </w:r>
      <w:r w:rsidR="006F5379" w:rsidRPr="00202036">
        <w:rPr>
          <w:b/>
          <w:i/>
          <w:lang w:val="en-US" w:eastAsia="en-US"/>
        </w:rPr>
        <w:t xml:space="preserve"> </w:t>
      </w:r>
      <w:r w:rsidR="006F5379" w:rsidRPr="00202036">
        <w:rPr>
          <w:i/>
          <w:lang w:val="en-US" w:eastAsia="en-US"/>
        </w:rPr>
        <w:t>No enhancement is needed in terms of the SRS transmission bandwidth for NR positioning.</w:t>
      </w:r>
      <w:bookmarkEnd w:id="8"/>
      <w:bookmarkEnd w:id="9"/>
    </w:p>
    <w:bookmarkEnd w:id="10"/>
    <w:p w:rsidR="006F5379" w:rsidRPr="00202036" w:rsidRDefault="006F5379" w:rsidP="006F5379">
      <w:pPr>
        <w:rPr>
          <w:rFonts w:eastAsiaTheme="minorEastAsia"/>
          <w:lang w:val="en-US" w:eastAsia="zh-CN"/>
        </w:rPr>
      </w:pPr>
    </w:p>
    <w:p w:rsidR="00F71C8F" w:rsidRPr="00202036" w:rsidRDefault="00F71C8F" w:rsidP="00F71C8F">
      <w:pPr>
        <w:pStyle w:val="Heading2"/>
      </w:pPr>
      <w:r w:rsidRPr="00202036">
        <w:rPr>
          <w:rFonts w:eastAsiaTheme="minorEastAsia" w:hint="eastAsia"/>
          <w:lang w:eastAsia="zh-CN"/>
        </w:rPr>
        <w:t>S</w:t>
      </w:r>
      <w:r w:rsidRPr="00202036">
        <w:t xml:space="preserve">RS </w:t>
      </w:r>
      <w:r w:rsidRPr="00202036">
        <w:rPr>
          <w:rFonts w:eastAsiaTheme="minorEastAsia"/>
          <w:lang w:eastAsia="zh-CN"/>
        </w:rPr>
        <w:t>sequence generation</w:t>
      </w:r>
    </w:p>
    <w:p w:rsidR="0097406C" w:rsidRPr="00202036" w:rsidRDefault="00C56C44" w:rsidP="0097406C">
      <w:pPr>
        <w:spacing w:after="0"/>
        <w:rPr>
          <w:rFonts w:eastAsiaTheme="minorEastAsia"/>
          <w:lang w:eastAsia="zh-CN"/>
        </w:rPr>
      </w:pPr>
      <w:r w:rsidRPr="00202036">
        <w:rPr>
          <w:rFonts w:eastAsiaTheme="minorEastAsia"/>
          <w:lang w:eastAsia="zh-CN"/>
        </w:rPr>
        <w:t>For</w:t>
      </w:r>
      <w:r w:rsidR="0097406C" w:rsidRPr="00202036">
        <w:rPr>
          <w:rFonts w:eastAsiaTheme="minorEastAsia"/>
          <w:lang w:eastAsia="zh-CN"/>
        </w:rPr>
        <w:t xml:space="preserve"> </w:t>
      </w:r>
      <w:r w:rsidR="00F97549" w:rsidRPr="00202036">
        <w:rPr>
          <w:rFonts w:eastAsiaTheme="minorEastAsia"/>
          <w:lang w:eastAsia="zh-CN"/>
        </w:rPr>
        <w:t xml:space="preserve">the </w:t>
      </w:r>
      <w:r w:rsidR="0097406C" w:rsidRPr="00202036">
        <w:rPr>
          <w:rFonts w:eastAsiaTheme="minorEastAsia"/>
          <w:lang w:eastAsia="zh-CN"/>
        </w:rPr>
        <w:t xml:space="preserve">SRS </w:t>
      </w:r>
      <w:r w:rsidR="0097406C" w:rsidRPr="00202036">
        <w:rPr>
          <w:rFonts w:eastAsiaTheme="minorEastAsia" w:hint="eastAsia"/>
          <w:lang w:eastAsia="zh-CN"/>
        </w:rPr>
        <w:t xml:space="preserve">sequence for positioning, </w:t>
      </w:r>
      <w:r w:rsidR="00015891" w:rsidRPr="00202036">
        <w:rPr>
          <w:rFonts w:eastAsiaTheme="minorEastAsia"/>
          <w:lang w:eastAsia="zh-CN"/>
        </w:rPr>
        <w:t xml:space="preserve">there were </w:t>
      </w:r>
      <w:r w:rsidRPr="00202036">
        <w:rPr>
          <w:rFonts w:eastAsiaTheme="minorEastAsia"/>
          <w:lang w:eastAsia="zh-CN"/>
        </w:rPr>
        <w:t xml:space="preserve">different opinions </w:t>
      </w:r>
      <w:r w:rsidR="00015891" w:rsidRPr="00202036">
        <w:rPr>
          <w:rFonts w:eastAsiaTheme="minorEastAsia"/>
          <w:lang w:eastAsia="zh-CN"/>
        </w:rPr>
        <w:t>on the SRS sequence generation</w:t>
      </w:r>
      <w:r w:rsidRPr="00202036">
        <w:rPr>
          <w:rFonts w:eastAsiaTheme="minorEastAsia"/>
          <w:lang w:eastAsia="zh-CN"/>
        </w:rPr>
        <w:t xml:space="preserve">. </w:t>
      </w:r>
      <w:r w:rsidR="00015891" w:rsidRPr="00202036">
        <w:rPr>
          <w:rFonts w:eastAsiaTheme="minorEastAsia"/>
          <w:lang w:eastAsia="zh-CN"/>
        </w:rPr>
        <w:t xml:space="preserve">With the </w:t>
      </w:r>
      <w:r w:rsidR="001F3C07" w:rsidRPr="00202036">
        <w:rPr>
          <w:rFonts w:eastAsiaTheme="minorEastAsia"/>
          <w:lang w:eastAsia="zh-CN"/>
        </w:rPr>
        <w:t>consideration</w:t>
      </w:r>
      <w:r w:rsidR="00015891" w:rsidRPr="00202036">
        <w:rPr>
          <w:rFonts w:eastAsiaTheme="minorEastAsia"/>
          <w:lang w:eastAsia="zh-CN"/>
        </w:rPr>
        <w:t xml:space="preserve"> that existing Rel-15 SRS sequence is </w:t>
      </w:r>
      <w:r w:rsidRPr="00202036">
        <w:rPr>
          <w:rFonts w:eastAsiaTheme="minorEastAsia"/>
          <w:lang w:eastAsia="zh-CN"/>
        </w:rPr>
        <w:t xml:space="preserve">already </w:t>
      </w:r>
      <w:r w:rsidR="00015891" w:rsidRPr="00202036">
        <w:rPr>
          <w:rFonts w:eastAsiaTheme="minorEastAsia"/>
          <w:lang w:eastAsia="zh-CN"/>
        </w:rPr>
        <w:t xml:space="preserve">used for the evaluation of </w:t>
      </w:r>
      <w:r w:rsidRPr="00202036">
        <w:rPr>
          <w:rFonts w:eastAsiaTheme="minorEastAsia"/>
          <w:lang w:eastAsia="zh-CN"/>
        </w:rPr>
        <w:t xml:space="preserve">NR </w:t>
      </w:r>
      <w:r w:rsidR="00015891" w:rsidRPr="00202036">
        <w:rPr>
          <w:rFonts w:eastAsiaTheme="minorEastAsia"/>
          <w:lang w:eastAsia="zh-CN"/>
        </w:rPr>
        <w:t xml:space="preserve">UL positioning </w:t>
      </w:r>
      <w:r w:rsidRPr="00202036">
        <w:rPr>
          <w:rFonts w:eastAsiaTheme="minorEastAsia"/>
          <w:lang w:eastAsia="zh-CN"/>
        </w:rPr>
        <w:t>simulation with reasonable performance and there is no enough simulation evaluation on other proposals, i</w:t>
      </w:r>
      <w:r w:rsidR="0097406C" w:rsidRPr="00202036">
        <w:rPr>
          <w:rFonts w:eastAsiaTheme="minorEastAsia"/>
          <w:lang w:eastAsia="zh-CN"/>
        </w:rPr>
        <w:t xml:space="preserve">t seems </w:t>
      </w:r>
      <w:r w:rsidR="0097406C" w:rsidRPr="00202036">
        <w:rPr>
          <w:rFonts w:eastAsiaTheme="minorEastAsia" w:hint="eastAsia"/>
          <w:lang w:eastAsia="zh-CN"/>
        </w:rPr>
        <w:t xml:space="preserve">no </w:t>
      </w:r>
      <w:r w:rsidR="007F1A27" w:rsidRPr="00202036">
        <w:rPr>
          <w:rFonts w:eastAsiaTheme="minorEastAsia"/>
          <w:lang w:eastAsia="zh-CN"/>
        </w:rPr>
        <w:t xml:space="preserve">convincing reason </w:t>
      </w:r>
      <w:r w:rsidR="0097406C" w:rsidRPr="00202036">
        <w:rPr>
          <w:rFonts w:eastAsiaTheme="minorEastAsia"/>
          <w:lang w:eastAsia="zh-CN"/>
        </w:rPr>
        <w:t xml:space="preserve">to </w:t>
      </w:r>
      <w:r w:rsidR="007F1A27" w:rsidRPr="00202036">
        <w:rPr>
          <w:rFonts w:eastAsiaTheme="minorEastAsia"/>
          <w:lang w:eastAsia="zh-CN"/>
        </w:rPr>
        <w:t xml:space="preserve">introduce </w:t>
      </w:r>
      <w:r w:rsidR="0097406C" w:rsidRPr="00202036">
        <w:rPr>
          <w:rFonts w:eastAsiaTheme="minorEastAsia"/>
          <w:lang w:eastAsia="zh-CN"/>
        </w:rPr>
        <w:t xml:space="preserve">new SRS </w:t>
      </w:r>
      <w:r w:rsidR="0097406C" w:rsidRPr="00202036">
        <w:rPr>
          <w:rFonts w:eastAsiaTheme="minorEastAsia" w:hint="eastAsia"/>
          <w:lang w:eastAsia="zh-CN"/>
        </w:rPr>
        <w:t>sequence</w:t>
      </w:r>
      <w:r w:rsidR="0097406C" w:rsidRPr="00202036">
        <w:rPr>
          <w:rFonts w:eastAsiaTheme="minorEastAsia"/>
          <w:lang w:eastAsia="zh-CN"/>
        </w:rPr>
        <w:t>.</w:t>
      </w:r>
    </w:p>
    <w:p w:rsidR="0097406C" w:rsidRPr="00202036" w:rsidRDefault="0097406C" w:rsidP="0097406C">
      <w:pPr>
        <w:spacing w:after="0"/>
        <w:rPr>
          <w:rFonts w:eastAsiaTheme="minorEastAsia"/>
          <w:lang w:eastAsia="zh-CN"/>
        </w:rPr>
      </w:pPr>
    </w:p>
    <w:p w:rsidR="00B33AF5" w:rsidRPr="00202036" w:rsidRDefault="00B33AF5" w:rsidP="00B33AF5">
      <w:pPr>
        <w:pStyle w:val="Caption"/>
        <w:jc w:val="left"/>
        <w:rPr>
          <w:rFonts w:ascii="Times" w:eastAsiaTheme="minorEastAsia" w:hAnsi="Times" w:cs="Times"/>
          <w:i/>
          <w:lang w:eastAsia="zh-CN"/>
        </w:rPr>
      </w:pPr>
      <w:bookmarkStart w:id="11" w:name="p3"/>
      <w:r w:rsidRPr="00202036">
        <w:rPr>
          <w:i/>
        </w:rPr>
        <w:t xml:space="preserve">Proposal </w:t>
      </w:r>
      <w:r w:rsidR="00FF4412" w:rsidRPr="00202036">
        <w:rPr>
          <w:i/>
        </w:rPr>
        <w:t>3</w:t>
      </w:r>
      <w:r w:rsidRPr="00202036">
        <w:rPr>
          <w:i/>
        </w:rPr>
        <w:t xml:space="preserve">: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bookmarkEnd w:id="11"/>
    <w:p w:rsidR="005423F0" w:rsidRPr="00202036" w:rsidRDefault="005423F0" w:rsidP="006F5379">
      <w:pPr>
        <w:rPr>
          <w:rFonts w:eastAsiaTheme="minorEastAsia"/>
          <w:lang w:val="en-US" w:eastAsia="zh-CN"/>
        </w:rPr>
      </w:pPr>
    </w:p>
    <w:p w:rsidR="00D875F5" w:rsidRPr="00202036" w:rsidRDefault="00D875F5" w:rsidP="00D875F5">
      <w:pPr>
        <w:pStyle w:val="Heading2"/>
      </w:pPr>
      <w:r w:rsidRPr="00202036">
        <w:rPr>
          <w:rFonts w:eastAsiaTheme="minorEastAsia" w:hint="eastAsia"/>
          <w:lang w:eastAsia="zh-CN"/>
        </w:rPr>
        <w:t>S</w:t>
      </w:r>
      <w:r w:rsidRPr="00202036">
        <w:t xml:space="preserve">RS </w:t>
      </w:r>
      <w:r w:rsidRPr="00202036">
        <w:rPr>
          <w:rFonts w:eastAsiaTheme="minorEastAsia" w:hint="eastAsia"/>
          <w:lang w:eastAsia="zh-CN"/>
        </w:rPr>
        <w:t>resource configuration</w:t>
      </w:r>
    </w:p>
    <w:p w:rsidR="00D875F5" w:rsidRPr="00202036" w:rsidRDefault="00D875F5" w:rsidP="00D875F5">
      <w:pPr>
        <w:pStyle w:val="3GPPAgreements"/>
        <w:numPr>
          <w:ilvl w:val="0"/>
          <w:numId w:val="0"/>
        </w:numPr>
        <w:rPr>
          <w:rFonts w:ascii="Times" w:hAnsi="Times" w:cs="Times"/>
        </w:rPr>
      </w:pPr>
      <w:r w:rsidRPr="00202036">
        <w:rPr>
          <w:rFonts w:ascii="Times" w:hAnsi="Times" w:cs="Times"/>
          <w:sz w:val="20"/>
        </w:rPr>
        <w:t>R</w:t>
      </w:r>
      <w:r w:rsidRPr="00202036">
        <w:rPr>
          <w:rFonts w:ascii="Times" w:hAnsi="Times" w:cs="Times" w:hint="eastAsia"/>
          <w:sz w:val="20"/>
        </w:rPr>
        <w:t xml:space="preserve">egarding the SRS </w:t>
      </w:r>
      <w:r w:rsidRPr="00202036">
        <w:rPr>
          <w:rFonts w:ascii="Times" w:hAnsi="Times" w:cs="Times"/>
          <w:sz w:val="20"/>
        </w:rPr>
        <w:t>transmission</w:t>
      </w:r>
      <w:r w:rsidRPr="00202036">
        <w:rPr>
          <w:rFonts w:ascii="Times" w:hAnsi="Times" w:cs="Times" w:hint="eastAsia"/>
          <w:sz w:val="20"/>
        </w:rPr>
        <w:t xml:space="preserve">, </w:t>
      </w:r>
      <w:r w:rsidR="00CB328F" w:rsidRPr="00202036">
        <w:rPr>
          <w:rFonts w:ascii="Times" w:hAnsi="Times" w:cs="Times"/>
          <w:sz w:val="20"/>
        </w:rPr>
        <w:t xml:space="preserve">it was agreed in RAN1#96bis that </w:t>
      </w:r>
      <w:r w:rsidRPr="00202036">
        <w:rPr>
          <w:rFonts w:ascii="Times" w:hAnsi="Times" w:cs="Times" w:hint="eastAsia"/>
          <w:sz w:val="20"/>
        </w:rPr>
        <w:t xml:space="preserve">NR </w:t>
      </w:r>
      <w:r w:rsidRPr="00202036">
        <w:rPr>
          <w:rFonts w:ascii="Times" w:hAnsi="Times" w:cs="Times"/>
          <w:sz w:val="20"/>
        </w:rPr>
        <w:t xml:space="preserve">supports </w:t>
      </w:r>
      <w:r w:rsidRPr="00202036">
        <w:rPr>
          <w:rFonts w:ascii="Times" w:hAnsi="Times" w:cs="Times" w:hint="eastAsia"/>
          <w:sz w:val="20"/>
        </w:rPr>
        <w:t xml:space="preserve">periodic, aperiodic, and semi-static SRS </w:t>
      </w:r>
      <w:r w:rsidRPr="00202036">
        <w:rPr>
          <w:rFonts w:ascii="Times" w:hAnsi="Times" w:cs="Times"/>
          <w:sz w:val="20"/>
        </w:rPr>
        <w:t>transmission</w:t>
      </w:r>
      <w:r w:rsidR="00CB328F" w:rsidRPr="00202036">
        <w:rPr>
          <w:rFonts w:ascii="Times" w:hAnsi="Times" w:cs="Times"/>
          <w:sz w:val="20"/>
        </w:rPr>
        <w:t xml:space="preserve"> for positioning</w:t>
      </w:r>
      <w:r w:rsidRPr="00202036">
        <w:rPr>
          <w:rFonts w:ascii="Times" w:hAnsi="Times" w:cs="Times" w:hint="eastAsia"/>
          <w:sz w:val="20"/>
        </w:rPr>
        <w:t xml:space="preserve">. </w:t>
      </w:r>
      <w:r w:rsidR="00CB328F" w:rsidRPr="00202036">
        <w:rPr>
          <w:rFonts w:ascii="Times" w:hAnsi="Times" w:cs="Times"/>
          <w:sz w:val="20"/>
        </w:rPr>
        <w:t xml:space="preserve">Other </w:t>
      </w:r>
      <w:r w:rsidRPr="00202036">
        <w:rPr>
          <w:rFonts w:ascii="Times" w:hAnsi="Times" w:cs="Times"/>
          <w:sz w:val="20"/>
        </w:rPr>
        <w:t xml:space="preserve">existing configurations for SRS transmission mode, </w:t>
      </w:r>
      <w:r w:rsidR="00CB328F" w:rsidRPr="00202036">
        <w:rPr>
          <w:rFonts w:ascii="Times" w:hAnsi="Times" w:cs="Times"/>
          <w:sz w:val="20"/>
        </w:rPr>
        <w:t xml:space="preserve">such as the </w:t>
      </w:r>
      <w:r w:rsidRPr="00202036">
        <w:rPr>
          <w:rFonts w:ascii="Times" w:hAnsi="Times" w:cs="Times"/>
          <w:sz w:val="20"/>
        </w:rPr>
        <w:t>transmission offset</w:t>
      </w:r>
      <w:r w:rsidR="00CB328F" w:rsidRPr="00202036">
        <w:rPr>
          <w:rFonts w:ascii="Times" w:hAnsi="Times" w:cs="Times"/>
          <w:sz w:val="20"/>
        </w:rPr>
        <w:t xml:space="preserve">, </w:t>
      </w:r>
      <w:r w:rsidRPr="00202036">
        <w:rPr>
          <w:rFonts w:ascii="Times" w:hAnsi="Times" w:cs="Times" w:hint="eastAsia"/>
          <w:sz w:val="20"/>
        </w:rPr>
        <w:t xml:space="preserve">can </w:t>
      </w:r>
      <w:r w:rsidR="00CB328F" w:rsidRPr="00202036">
        <w:rPr>
          <w:rFonts w:ascii="Times" w:hAnsi="Times" w:cs="Times"/>
          <w:sz w:val="20"/>
        </w:rPr>
        <w:t xml:space="preserve">also </w:t>
      </w:r>
      <w:r w:rsidRPr="00202036">
        <w:rPr>
          <w:rFonts w:ascii="Times" w:hAnsi="Times" w:cs="Times" w:hint="eastAsia"/>
          <w:sz w:val="20"/>
        </w:rPr>
        <w:t>be reused</w:t>
      </w:r>
      <w:r w:rsidRPr="00202036">
        <w:rPr>
          <w:rFonts w:ascii="Times" w:hAnsi="Times" w:cs="Times"/>
          <w:sz w:val="20"/>
        </w:rPr>
        <w:t xml:space="preserve"> for NR </w:t>
      </w:r>
      <w:r w:rsidRPr="00202036">
        <w:rPr>
          <w:rFonts w:ascii="Times" w:hAnsi="Times" w:cs="Times" w:hint="eastAsia"/>
          <w:sz w:val="20"/>
        </w:rPr>
        <w:t>positioning</w:t>
      </w:r>
      <w:r w:rsidRPr="00202036">
        <w:rPr>
          <w:rFonts w:ascii="Times" w:hAnsi="Times" w:cs="Times"/>
          <w:sz w:val="20"/>
        </w:rPr>
        <w:t>.</w:t>
      </w:r>
    </w:p>
    <w:p w:rsidR="00D875F5" w:rsidRPr="00202036" w:rsidRDefault="00D875F5" w:rsidP="00D875F5">
      <w:pPr>
        <w:pStyle w:val="3GPPAgreements"/>
        <w:numPr>
          <w:ilvl w:val="0"/>
          <w:numId w:val="0"/>
        </w:numPr>
        <w:rPr>
          <w:rFonts w:ascii="Times" w:hAnsi="Times" w:cs="Times"/>
          <w:sz w:val="20"/>
        </w:rPr>
      </w:pPr>
    </w:p>
    <w:p w:rsidR="00D875F5" w:rsidRPr="00202036" w:rsidRDefault="00CB328F" w:rsidP="00D875F5">
      <w:pPr>
        <w:pStyle w:val="Caption"/>
        <w:jc w:val="left"/>
        <w:rPr>
          <w:rFonts w:ascii="Times" w:eastAsiaTheme="minorEastAsia" w:hAnsi="Times" w:cs="Times"/>
          <w:i/>
          <w:lang w:eastAsia="zh-CN"/>
        </w:rPr>
      </w:pPr>
      <w:bookmarkStart w:id="12" w:name="_Toc5113985"/>
      <w:bookmarkStart w:id="13" w:name="_Toc5114009"/>
      <w:bookmarkStart w:id="14" w:name="p4"/>
      <w:r w:rsidRPr="00202036">
        <w:rPr>
          <w:i/>
        </w:rPr>
        <w:t xml:space="preserve">Proposal </w:t>
      </w:r>
      <w:r w:rsidR="00FF4412" w:rsidRPr="00202036">
        <w:rPr>
          <w:i/>
        </w:rPr>
        <w:t>4</w:t>
      </w:r>
      <w:r w:rsidRPr="00202036">
        <w:rPr>
          <w:i/>
        </w:rPr>
        <w:t>:</w:t>
      </w:r>
      <w:r w:rsidR="00D875F5" w:rsidRPr="00202036">
        <w:rPr>
          <w:i/>
        </w:rPr>
        <w:t xml:space="preserve"> </w:t>
      </w:r>
      <w:r w:rsidR="00D875F5" w:rsidRPr="00202036">
        <w:rPr>
          <w:rFonts w:eastAsiaTheme="minorEastAsia"/>
          <w:i/>
          <w:lang w:eastAsia="zh-CN"/>
        </w:rPr>
        <w:t xml:space="preserve"> </w:t>
      </w:r>
      <w:r w:rsidR="00D875F5" w:rsidRPr="00202036">
        <w:rPr>
          <w:rFonts w:ascii="Times" w:hAnsi="Times" w:cs="Times"/>
          <w:b w:val="0"/>
          <w:i/>
        </w:rPr>
        <w:t>The existing configurations for SRS transmission mode</w:t>
      </w:r>
      <w:r w:rsidRPr="00202036">
        <w:rPr>
          <w:rFonts w:ascii="Times" w:hAnsi="Times" w:cs="Times"/>
          <w:b w:val="0"/>
          <w:i/>
        </w:rPr>
        <w:t xml:space="preserve"> </w:t>
      </w:r>
      <w:r w:rsidR="00D875F5" w:rsidRPr="00202036">
        <w:rPr>
          <w:rFonts w:ascii="Times" w:hAnsi="Times" w:cs="Times"/>
          <w:b w:val="0"/>
          <w:i/>
        </w:rPr>
        <w:t xml:space="preserve">and transmission offset can </w:t>
      </w:r>
      <w:r w:rsidRPr="00202036">
        <w:rPr>
          <w:rFonts w:ascii="Times" w:hAnsi="Times" w:cs="Times"/>
          <w:b w:val="0"/>
          <w:i/>
        </w:rPr>
        <w:t xml:space="preserve">also </w:t>
      </w:r>
      <w:r w:rsidR="00D875F5" w:rsidRPr="00202036">
        <w:rPr>
          <w:rFonts w:ascii="Times" w:hAnsi="Times" w:cs="Times"/>
          <w:b w:val="0"/>
          <w:i/>
        </w:rPr>
        <w:t>be reused for NR positioning</w:t>
      </w:r>
      <w:r w:rsidR="00D875F5" w:rsidRPr="00202036">
        <w:rPr>
          <w:rFonts w:eastAsiaTheme="minorEastAsia"/>
          <w:b w:val="0"/>
          <w:i/>
          <w:lang w:eastAsia="zh-CN"/>
        </w:rPr>
        <w:t>.</w:t>
      </w:r>
      <w:bookmarkEnd w:id="12"/>
      <w:bookmarkEnd w:id="13"/>
      <w:r w:rsidR="00D875F5" w:rsidRPr="00202036">
        <w:rPr>
          <w:rFonts w:eastAsiaTheme="minorEastAsia"/>
          <w:i/>
          <w:lang w:eastAsia="zh-CN"/>
        </w:rPr>
        <w:t xml:space="preserve"> </w:t>
      </w:r>
      <w:r w:rsidR="00D875F5" w:rsidRPr="00202036">
        <w:rPr>
          <w:rFonts w:ascii="Times" w:eastAsiaTheme="minorEastAsia" w:hAnsi="Times" w:cs="Times" w:hint="eastAsia"/>
          <w:b w:val="0"/>
          <w:i/>
          <w:lang w:eastAsia="zh-CN"/>
        </w:rPr>
        <w:t xml:space="preserve"> </w:t>
      </w:r>
    </w:p>
    <w:bookmarkEnd w:id="14"/>
    <w:p w:rsidR="00D875F5" w:rsidRPr="00202036" w:rsidRDefault="00D875F5" w:rsidP="00D875F5">
      <w:pPr>
        <w:pStyle w:val="3GPPAgreements"/>
        <w:numPr>
          <w:ilvl w:val="0"/>
          <w:numId w:val="0"/>
        </w:numPr>
        <w:rPr>
          <w:rFonts w:ascii="Times" w:hAnsi="Times" w:cs="Times"/>
          <w:sz w:val="20"/>
          <w:lang w:val="en-GB"/>
        </w:rPr>
      </w:pPr>
    </w:p>
    <w:p w:rsidR="00D875F5" w:rsidRPr="00202036" w:rsidRDefault="00D875F5" w:rsidP="00D875F5">
      <w:pPr>
        <w:pStyle w:val="Heading2"/>
      </w:pPr>
      <w:r w:rsidRPr="00202036">
        <w:t>SRS beam alignment and beam sweeping procedures</w:t>
      </w:r>
    </w:p>
    <w:p w:rsidR="00D875F5" w:rsidRPr="00202036" w:rsidRDefault="00D875F5" w:rsidP="00D875F5">
      <w:pPr>
        <w:pStyle w:val="3GPPAgreements"/>
        <w:numPr>
          <w:ilvl w:val="0"/>
          <w:numId w:val="0"/>
        </w:numPr>
        <w:rPr>
          <w:rFonts w:ascii="Times" w:hAnsi="Times" w:cs="Times"/>
          <w:sz w:val="20"/>
        </w:rPr>
      </w:pPr>
      <w:r w:rsidRPr="00202036">
        <w:rPr>
          <w:sz w:val="20"/>
        </w:rPr>
        <w:t xml:space="preserve">NR supports the transmission and the reception of multiple beams for all NR operation frequency bands. </w:t>
      </w:r>
      <w:r w:rsidRPr="00202036">
        <w:rPr>
          <w:rFonts w:ascii="Times" w:hAnsi="Times" w:cs="Times" w:hint="eastAsia"/>
          <w:sz w:val="20"/>
        </w:rPr>
        <w:t xml:space="preserve">Rel-15 beam </w:t>
      </w:r>
      <w:r w:rsidRPr="00202036">
        <w:rPr>
          <w:rFonts w:ascii="Times" w:hAnsi="Times" w:cs="Times"/>
          <w:sz w:val="20"/>
        </w:rPr>
        <w:t>management</w:t>
      </w:r>
      <w:r w:rsidRPr="00202036">
        <w:rPr>
          <w:rFonts w:ascii="Times" w:hAnsi="Times" w:cs="Times" w:hint="eastAsia"/>
          <w:sz w:val="20"/>
        </w:rPr>
        <w:t xml:space="preserve"> mechanism is </w:t>
      </w:r>
      <w:r w:rsidRPr="00202036">
        <w:rPr>
          <w:rFonts w:ascii="Times" w:hAnsi="Times" w:cs="Times"/>
          <w:sz w:val="20"/>
        </w:rPr>
        <w:t>established</w:t>
      </w:r>
      <w:r w:rsidRPr="00202036">
        <w:rPr>
          <w:rFonts w:ascii="Times" w:hAnsi="Times" w:cs="Times" w:hint="eastAsia"/>
          <w:sz w:val="20"/>
        </w:rPr>
        <w:t xml:space="preserve"> </w:t>
      </w:r>
      <w:r w:rsidRPr="00202036">
        <w:rPr>
          <w:rFonts w:ascii="Times" w:hAnsi="Times" w:cs="Times"/>
          <w:sz w:val="20"/>
        </w:rPr>
        <w:t xml:space="preserve">mainly </w:t>
      </w:r>
      <w:r w:rsidRPr="00202036">
        <w:rPr>
          <w:rFonts w:ascii="Times" w:hAnsi="Times" w:cs="Times" w:hint="eastAsia"/>
          <w:sz w:val="20"/>
        </w:rPr>
        <w:t xml:space="preserve">for </w:t>
      </w:r>
      <w:r w:rsidRPr="00202036">
        <w:rPr>
          <w:rFonts w:ascii="Times" w:hAnsi="Times" w:cs="Times"/>
          <w:sz w:val="20"/>
        </w:rPr>
        <w:t xml:space="preserve">the case with one single </w:t>
      </w:r>
      <w:r w:rsidRPr="00202036">
        <w:rPr>
          <w:rFonts w:ascii="Times" w:hAnsi="Times" w:cs="Times" w:hint="eastAsia"/>
          <w:sz w:val="20"/>
        </w:rPr>
        <w:t xml:space="preserve">cell. </w:t>
      </w:r>
      <w:r w:rsidRPr="00202036">
        <w:rPr>
          <w:sz w:val="20"/>
        </w:rPr>
        <w:t xml:space="preserve">The SRS signal transmitted from UE in an SRS resource may be in an </w:t>
      </w:r>
      <w:proofErr w:type="spellStart"/>
      <w:r w:rsidRPr="00202036">
        <w:rPr>
          <w:sz w:val="20"/>
        </w:rPr>
        <w:t>omni</w:t>
      </w:r>
      <w:proofErr w:type="spellEnd"/>
      <w:r w:rsidRPr="00202036">
        <w:rPr>
          <w:sz w:val="20"/>
        </w:rPr>
        <w:t xml:space="preserve">-direction or in a beam direction. </w:t>
      </w:r>
      <w:r w:rsidRPr="00202036">
        <w:rPr>
          <w:rFonts w:ascii="Times" w:hAnsi="Times" w:cs="Times"/>
          <w:sz w:val="20"/>
        </w:rPr>
        <w:t>F</w:t>
      </w:r>
      <w:r w:rsidRPr="00202036">
        <w:rPr>
          <w:rFonts w:ascii="Times" w:hAnsi="Times" w:cs="Times" w:hint="eastAsia"/>
          <w:sz w:val="20"/>
        </w:rPr>
        <w:t xml:space="preserve">or </w:t>
      </w:r>
      <w:r w:rsidRPr="00202036">
        <w:rPr>
          <w:rFonts w:ascii="Times" w:hAnsi="Times" w:cs="Times"/>
          <w:sz w:val="20"/>
        </w:rPr>
        <w:t xml:space="preserve">supporting NR positioning, it requires </w:t>
      </w:r>
      <w:r w:rsidRPr="00202036">
        <w:rPr>
          <w:rFonts w:ascii="Times" w:hAnsi="Times" w:cs="Times" w:hint="eastAsia"/>
          <w:sz w:val="20"/>
        </w:rPr>
        <w:t xml:space="preserve">multiple cells </w:t>
      </w:r>
      <w:r w:rsidRPr="00202036">
        <w:rPr>
          <w:rFonts w:ascii="Times" w:hAnsi="Times" w:cs="Times"/>
          <w:sz w:val="20"/>
        </w:rPr>
        <w:t xml:space="preserve">to receive the SRS signals from the UE. </w:t>
      </w:r>
    </w:p>
    <w:p w:rsidR="00D875F5" w:rsidRPr="00202036" w:rsidRDefault="00D875F5" w:rsidP="00D875F5">
      <w:pPr>
        <w:pStyle w:val="3GPPAgreements"/>
        <w:numPr>
          <w:ilvl w:val="0"/>
          <w:numId w:val="0"/>
        </w:numPr>
        <w:rPr>
          <w:rFonts w:ascii="Times" w:hAnsi="Times" w:cs="Times"/>
          <w:sz w:val="20"/>
        </w:rPr>
      </w:pPr>
      <w:r w:rsidRPr="00202036">
        <w:rPr>
          <w:rFonts w:ascii="Times" w:hAnsi="Times" w:cs="Times"/>
          <w:sz w:val="20"/>
        </w:rPr>
        <w:t xml:space="preserve">One option to support </w:t>
      </w:r>
      <w:r w:rsidRPr="00202036">
        <w:rPr>
          <w:rFonts w:ascii="Times" w:hAnsi="Times" w:cs="Times" w:hint="eastAsia"/>
          <w:sz w:val="20"/>
        </w:rPr>
        <w:t xml:space="preserve">multiple cells </w:t>
      </w:r>
      <w:r w:rsidRPr="00202036">
        <w:rPr>
          <w:rFonts w:ascii="Times" w:hAnsi="Times" w:cs="Times"/>
          <w:sz w:val="20"/>
        </w:rPr>
        <w:t xml:space="preserve">to receive the SRS signals from the UE is based on the principle of the </w:t>
      </w:r>
      <w:r w:rsidRPr="00202036">
        <w:rPr>
          <w:rFonts w:ascii="Times" w:hAnsi="Times" w:cs="Times" w:hint="eastAsia"/>
          <w:sz w:val="20"/>
        </w:rPr>
        <w:t xml:space="preserve">reciprocity, </w:t>
      </w:r>
      <w:r w:rsidRPr="00202036">
        <w:rPr>
          <w:rFonts w:ascii="Times" w:hAnsi="Times" w:cs="Times"/>
          <w:sz w:val="20"/>
        </w:rPr>
        <w:t xml:space="preserve">In this case, a </w:t>
      </w:r>
      <w:r w:rsidRPr="00202036">
        <w:rPr>
          <w:rFonts w:ascii="Times" w:hAnsi="Times" w:cs="Times" w:hint="eastAsia"/>
          <w:sz w:val="20"/>
        </w:rPr>
        <w:t xml:space="preserve">UE </w:t>
      </w:r>
      <w:r w:rsidRPr="00202036">
        <w:rPr>
          <w:rFonts w:ascii="Times" w:hAnsi="Times" w:cs="Times"/>
          <w:sz w:val="20"/>
        </w:rPr>
        <w:t xml:space="preserve">will </w:t>
      </w:r>
      <w:r w:rsidRPr="00202036">
        <w:rPr>
          <w:rFonts w:ascii="Times" w:hAnsi="Times" w:cs="Times" w:hint="eastAsia"/>
          <w:sz w:val="20"/>
        </w:rPr>
        <w:t xml:space="preserve">first </w:t>
      </w:r>
      <w:r w:rsidRPr="00202036">
        <w:rPr>
          <w:rFonts w:ascii="Times" w:hAnsi="Times" w:cs="Times"/>
          <w:sz w:val="20"/>
        </w:rPr>
        <w:t>measure</w:t>
      </w:r>
      <w:r w:rsidRPr="00202036">
        <w:rPr>
          <w:rFonts w:ascii="Times" w:hAnsi="Times" w:cs="Times" w:hint="eastAsia"/>
          <w:sz w:val="20"/>
        </w:rPr>
        <w:t xml:space="preserve"> </w:t>
      </w:r>
      <w:r w:rsidRPr="00202036">
        <w:rPr>
          <w:rFonts w:ascii="Times" w:hAnsi="Times" w:cs="Times"/>
          <w:sz w:val="20"/>
        </w:rPr>
        <w:t>DL reference</w:t>
      </w:r>
      <w:r w:rsidRPr="00202036">
        <w:rPr>
          <w:rFonts w:ascii="Times" w:hAnsi="Times" w:cs="Times" w:hint="eastAsia"/>
          <w:sz w:val="20"/>
        </w:rPr>
        <w:t xml:space="preserve"> signal</w:t>
      </w:r>
      <w:r w:rsidRPr="00202036">
        <w:rPr>
          <w:rFonts w:ascii="Times" w:hAnsi="Times" w:cs="Times"/>
          <w:sz w:val="20"/>
        </w:rPr>
        <w:t>s (e.g., SSBs)</w:t>
      </w:r>
      <w:r w:rsidRPr="00202036">
        <w:rPr>
          <w:rFonts w:ascii="Times" w:hAnsi="Times" w:cs="Times" w:hint="eastAsia"/>
          <w:sz w:val="20"/>
        </w:rPr>
        <w:t xml:space="preserve"> of multiple cells</w:t>
      </w:r>
      <w:r w:rsidRPr="00202036">
        <w:rPr>
          <w:rFonts w:ascii="Times" w:hAnsi="Times" w:cs="Times"/>
          <w:sz w:val="20"/>
        </w:rPr>
        <w:t xml:space="preserve"> and then </w:t>
      </w:r>
      <w:r w:rsidRPr="00202036">
        <w:rPr>
          <w:rFonts w:ascii="Times" w:hAnsi="Times" w:cs="Times" w:hint="eastAsia"/>
          <w:sz w:val="20"/>
        </w:rPr>
        <w:t xml:space="preserve">transmit the SRS in the </w:t>
      </w:r>
      <w:r w:rsidRPr="00202036">
        <w:rPr>
          <w:rFonts w:ascii="Times" w:hAnsi="Times" w:cs="Times"/>
          <w:sz w:val="20"/>
        </w:rPr>
        <w:t>corresponding</w:t>
      </w:r>
      <w:r w:rsidRPr="00202036">
        <w:rPr>
          <w:rFonts w:ascii="Times" w:hAnsi="Times" w:cs="Times" w:hint="eastAsia"/>
          <w:sz w:val="20"/>
        </w:rPr>
        <w:t xml:space="preserve"> UL beam direction</w:t>
      </w:r>
      <w:r w:rsidRPr="00202036">
        <w:rPr>
          <w:rFonts w:ascii="Times" w:hAnsi="Times" w:cs="Times"/>
          <w:sz w:val="20"/>
        </w:rPr>
        <w:t>s</w:t>
      </w:r>
      <w:r w:rsidRPr="00202036">
        <w:rPr>
          <w:rFonts w:ascii="Times" w:hAnsi="Times" w:cs="Times" w:hint="eastAsia"/>
          <w:sz w:val="20"/>
        </w:rPr>
        <w:t xml:space="preserve"> based on </w:t>
      </w:r>
      <w:r w:rsidRPr="00202036">
        <w:rPr>
          <w:rFonts w:ascii="Times" w:hAnsi="Times" w:cs="Times"/>
          <w:sz w:val="20"/>
        </w:rPr>
        <w:t>received</w:t>
      </w:r>
      <w:r w:rsidRPr="00202036">
        <w:rPr>
          <w:rFonts w:ascii="Times" w:hAnsi="Times" w:cs="Times" w:hint="eastAsia"/>
          <w:sz w:val="20"/>
        </w:rPr>
        <w:t xml:space="preserve"> DL Rx beams. </w:t>
      </w:r>
      <w:r w:rsidRPr="00202036">
        <w:rPr>
          <w:rFonts w:ascii="Times" w:hAnsi="Times" w:cs="Times"/>
          <w:sz w:val="20"/>
        </w:rPr>
        <w:t>For</w:t>
      </w:r>
      <w:r w:rsidRPr="00202036">
        <w:rPr>
          <w:rFonts w:ascii="Times" w:hAnsi="Times" w:cs="Times" w:hint="eastAsia"/>
          <w:sz w:val="20"/>
        </w:rPr>
        <w:t xml:space="preserve"> this </w:t>
      </w:r>
      <w:r w:rsidRPr="00202036">
        <w:rPr>
          <w:rFonts w:ascii="Times" w:hAnsi="Times" w:cs="Times"/>
          <w:sz w:val="20"/>
        </w:rPr>
        <w:t>procedure</w:t>
      </w:r>
      <w:r w:rsidRPr="00202036">
        <w:rPr>
          <w:rFonts w:ascii="Times" w:hAnsi="Times" w:cs="Times" w:hint="eastAsia"/>
          <w:sz w:val="20"/>
        </w:rPr>
        <w:t xml:space="preserve">, UE is required to </w:t>
      </w:r>
      <w:r w:rsidRPr="00202036">
        <w:rPr>
          <w:rFonts w:ascii="Times" w:hAnsi="Times" w:cs="Times"/>
          <w:sz w:val="20"/>
        </w:rPr>
        <w:t>be able to detect multiple</w:t>
      </w:r>
      <w:r w:rsidRPr="00202036">
        <w:rPr>
          <w:rFonts w:ascii="Times" w:hAnsi="Times" w:cs="Times" w:hint="eastAsia"/>
          <w:sz w:val="20"/>
        </w:rPr>
        <w:t xml:space="preserve"> cell DL beams. </w:t>
      </w:r>
    </w:p>
    <w:p w:rsidR="00D875F5" w:rsidRPr="00202036" w:rsidRDefault="00D875F5" w:rsidP="00D875F5">
      <w:pPr>
        <w:pStyle w:val="3GPPAgreements"/>
        <w:numPr>
          <w:ilvl w:val="0"/>
          <w:numId w:val="0"/>
        </w:numPr>
        <w:rPr>
          <w:rFonts w:ascii="Times" w:hAnsi="Times" w:cs="Times"/>
          <w:sz w:val="20"/>
        </w:rPr>
      </w:pPr>
      <w:r w:rsidRPr="00202036">
        <w:rPr>
          <w:rFonts w:ascii="Times" w:hAnsi="Times" w:cs="Times"/>
          <w:sz w:val="20"/>
        </w:rPr>
        <w:t xml:space="preserve">Another option is not based on the principle of the </w:t>
      </w:r>
      <w:r w:rsidRPr="00202036">
        <w:rPr>
          <w:rFonts w:ascii="Times" w:hAnsi="Times" w:cs="Times" w:hint="eastAsia"/>
          <w:sz w:val="20"/>
        </w:rPr>
        <w:t xml:space="preserve">reciprocity, </w:t>
      </w:r>
      <w:r w:rsidRPr="00202036">
        <w:rPr>
          <w:rFonts w:ascii="Times" w:hAnsi="Times" w:cs="Times"/>
          <w:sz w:val="20"/>
        </w:rPr>
        <w:t xml:space="preserve">but based on SRS </w:t>
      </w:r>
      <w:r w:rsidRPr="00202036">
        <w:t xml:space="preserve">beam sweeping. It </w:t>
      </w:r>
      <w:r w:rsidRPr="00202036">
        <w:rPr>
          <w:rFonts w:ascii="Times" w:hAnsi="Times" w:cs="Times"/>
          <w:sz w:val="20"/>
        </w:rPr>
        <w:t>does not require the UE to first detect the DL reference signals from multiple cells. In this option, the gNB can configure multiple</w:t>
      </w:r>
      <w:r w:rsidRPr="00202036">
        <w:rPr>
          <w:rFonts w:ascii="Times" w:hAnsi="Times" w:cs="Times" w:hint="eastAsia"/>
          <w:sz w:val="20"/>
        </w:rPr>
        <w:t xml:space="preserve"> </w:t>
      </w:r>
      <w:r w:rsidRPr="00202036">
        <w:rPr>
          <w:rFonts w:ascii="Times" w:hAnsi="Times" w:cs="Times"/>
          <w:sz w:val="20"/>
        </w:rPr>
        <w:t>SRS resources for a UE for supporting the UL beam sweeping. That is, the UE transmits the UL SRS to different</w:t>
      </w:r>
      <w:r w:rsidRPr="00202036">
        <w:rPr>
          <w:rFonts w:ascii="Times" w:hAnsi="Times" w:cs="Times" w:hint="eastAsia"/>
          <w:sz w:val="20"/>
        </w:rPr>
        <w:t xml:space="preserve"> UL beam </w:t>
      </w:r>
      <w:r w:rsidRPr="00202036">
        <w:rPr>
          <w:rFonts w:ascii="Times" w:hAnsi="Times" w:cs="Times"/>
          <w:sz w:val="20"/>
        </w:rPr>
        <w:t xml:space="preserve">directions according to the SRS configuration. </w:t>
      </w:r>
      <w:r w:rsidRPr="00202036">
        <w:rPr>
          <w:rFonts w:ascii="Times" w:hAnsi="Times" w:cs="Times" w:hint="eastAsia"/>
          <w:sz w:val="20"/>
        </w:rPr>
        <w:t>gNB</w:t>
      </w:r>
      <w:r w:rsidRPr="00202036">
        <w:rPr>
          <w:rFonts w:ascii="Times" w:hAnsi="Times" w:cs="Times"/>
          <w:sz w:val="20"/>
        </w:rPr>
        <w:t>s</w:t>
      </w:r>
      <w:r w:rsidRPr="00202036">
        <w:rPr>
          <w:rFonts w:ascii="Times" w:hAnsi="Times" w:cs="Times" w:hint="eastAsia"/>
          <w:sz w:val="20"/>
        </w:rPr>
        <w:t xml:space="preserve"> </w:t>
      </w:r>
      <w:r w:rsidRPr="00202036">
        <w:rPr>
          <w:rFonts w:ascii="Times" w:hAnsi="Times" w:cs="Times"/>
          <w:sz w:val="20"/>
        </w:rPr>
        <w:t xml:space="preserve">will attempt to </w:t>
      </w:r>
      <w:r w:rsidRPr="00202036">
        <w:rPr>
          <w:rFonts w:ascii="Times" w:hAnsi="Times" w:cs="Times" w:hint="eastAsia"/>
          <w:sz w:val="20"/>
        </w:rPr>
        <w:t xml:space="preserve">receive the SRS </w:t>
      </w:r>
      <w:r w:rsidRPr="00202036">
        <w:rPr>
          <w:rFonts w:ascii="Times" w:hAnsi="Times" w:cs="Times"/>
          <w:sz w:val="20"/>
        </w:rPr>
        <w:t xml:space="preserve">at the configured the SRS transmission duration without knowing exactly the UL </w:t>
      </w:r>
      <w:proofErr w:type="spellStart"/>
      <w:r w:rsidRPr="00202036">
        <w:rPr>
          <w:rFonts w:ascii="Times" w:hAnsi="Times" w:cs="Times"/>
          <w:sz w:val="20"/>
        </w:rPr>
        <w:t>Tx</w:t>
      </w:r>
      <w:proofErr w:type="spellEnd"/>
      <w:r w:rsidRPr="00202036">
        <w:rPr>
          <w:rFonts w:ascii="Times" w:hAnsi="Times" w:cs="Times"/>
          <w:sz w:val="20"/>
        </w:rPr>
        <w:t xml:space="preserve"> beam direction, i.e., the gNB Rx beams do not match the UE’s </w:t>
      </w:r>
      <w:proofErr w:type="spellStart"/>
      <w:r w:rsidRPr="00202036">
        <w:rPr>
          <w:rFonts w:ascii="Times" w:hAnsi="Times" w:cs="Times"/>
          <w:sz w:val="20"/>
        </w:rPr>
        <w:t>Tx</w:t>
      </w:r>
      <w:proofErr w:type="spellEnd"/>
      <w:r w:rsidRPr="00202036">
        <w:rPr>
          <w:rFonts w:ascii="Times" w:hAnsi="Times" w:cs="Times"/>
          <w:sz w:val="20"/>
        </w:rPr>
        <w:t xml:space="preserve"> beams. Configuring multiple resource or resource set with beam sweeping way can help different gNB to get expected UL </w:t>
      </w:r>
      <w:proofErr w:type="spellStart"/>
      <w:r w:rsidRPr="00202036">
        <w:rPr>
          <w:rFonts w:ascii="Times" w:hAnsi="Times" w:cs="Times"/>
          <w:sz w:val="20"/>
        </w:rPr>
        <w:t>beamformed</w:t>
      </w:r>
      <w:proofErr w:type="spellEnd"/>
      <w:r w:rsidRPr="00202036">
        <w:rPr>
          <w:rFonts w:ascii="Times" w:hAnsi="Times" w:cs="Times"/>
          <w:sz w:val="20"/>
        </w:rPr>
        <w:t xml:space="preserve"> SRS.</w:t>
      </w:r>
    </w:p>
    <w:p w:rsidR="00D875F5" w:rsidRPr="00202036" w:rsidRDefault="00D875F5" w:rsidP="00D875F5">
      <w:pPr>
        <w:pStyle w:val="3GPPAgreements"/>
        <w:numPr>
          <w:ilvl w:val="0"/>
          <w:numId w:val="0"/>
        </w:numPr>
        <w:rPr>
          <w:rFonts w:ascii="Times" w:hAnsi="Times" w:cs="Times"/>
          <w:sz w:val="20"/>
        </w:rPr>
      </w:pPr>
    </w:p>
    <w:p w:rsidR="00D875F5" w:rsidRPr="00202036" w:rsidRDefault="00D875F5" w:rsidP="00D875F5">
      <w:pPr>
        <w:pStyle w:val="3GPPNormalText"/>
        <w:rPr>
          <w:rFonts w:eastAsia="SimSun"/>
          <w:lang w:eastAsia="zh-CN"/>
        </w:rPr>
      </w:pPr>
      <w:r w:rsidRPr="00202036">
        <w:rPr>
          <w:rFonts w:eastAsia="SimSun"/>
          <w:lang w:eastAsia="zh-CN"/>
        </w:rPr>
        <w:t xml:space="preserve">Regardless which option is used, the information related to the beam transmission direction and </w:t>
      </w:r>
      <w:proofErr w:type="spellStart"/>
      <w:r w:rsidRPr="00202036">
        <w:rPr>
          <w:rFonts w:eastAsia="SimSun"/>
          <w:lang w:eastAsia="zh-CN"/>
        </w:rPr>
        <w:t>beamwidth</w:t>
      </w:r>
      <w:proofErr w:type="spellEnd"/>
      <w:r w:rsidRPr="00202036">
        <w:rPr>
          <w:rFonts w:eastAsia="SimSun"/>
          <w:lang w:eastAsia="zh-CN"/>
        </w:rPr>
        <w:t xml:space="preserve"> of the DL and UL reference signals can be used </w:t>
      </w:r>
      <w:r w:rsidRPr="00202036">
        <w:rPr>
          <w:rFonts w:eastAsia="SimSun"/>
          <w:noProof/>
          <w:lang w:eastAsia="zh-CN"/>
        </w:rPr>
        <w:t>to</w:t>
      </w:r>
      <w:r w:rsidRPr="00202036">
        <w:rPr>
          <w:rFonts w:eastAsia="SimSun"/>
          <w:lang w:eastAsia="zh-CN"/>
        </w:rPr>
        <w:t xml:space="preserve"> effectively improve the accuracy and performance of the UTDOA positioning system (e.g.,</w:t>
      </w:r>
      <w:r w:rsidR="00BA55BF" w:rsidRPr="00202036">
        <w:rPr>
          <w:rFonts w:eastAsia="SimSun"/>
          <w:lang w:eastAsia="zh-CN"/>
        </w:rPr>
        <w:t xml:space="preserve"> </w:t>
      </w:r>
      <w:r w:rsidR="00FF4412" w:rsidRPr="00202036">
        <w:t xml:space="preserve">Figure </w:t>
      </w:r>
      <w:r w:rsidR="00FF4412" w:rsidRPr="00202036">
        <w:rPr>
          <w:noProof/>
        </w:rPr>
        <w:t>2</w:t>
      </w:r>
      <w:r w:rsidR="001E537A" w:rsidRPr="00202036">
        <w:rPr>
          <w:rFonts w:eastAsia="SimSun" w:hint="eastAsia"/>
          <w:lang w:eastAsia="zh-CN"/>
        </w:rPr>
        <w:t xml:space="preserve">) </w:t>
      </w:r>
    </w:p>
    <w:p w:rsidR="00D875F5" w:rsidRPr="00202036" w:rsidRDefault="00D875F5" w:rsidP="00D875F5">
      <w:pPr>
        <w:pStyle w:val="3GPPNormalText"/>
        <w:rPr>
          <w:rFonts w:eastAsia="SimSun"/>
          <w:lang w:eastAsia="zh-CN"/>
        </w:rPr>
      </w:pPr>
    </w:p>
    <w:p w:rsidR="00D875F5" w:rsidRPr="00202036" w:rsidRDefault="00D875F5" w:rsidP="00D875F5">
      <w:pPr>
        <w:jc w:val="center"/>
        <w:rPr>
          <w:lang w:eastAsia="zh-CN"/>
        </w:rPr>
      </w:pPr>
      <w:r w:rsidRPr="00202036">
        <w:rPr>
          <w:noProof/>
          <w:lang w:val="en-US" w:eastAsia="zh-CN"/>
        </w:rPr>
        <w:drawing>
          <wp:inline distT="0" distB="0" distL="0" distR="0" wp14:anchorId="5184DCAE" wp14:editId="7112DB25">
            <wp:extent cx="3420332" cy="2523744"/>
            <wp:effectExtent l="0" t="0" r="889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2469" cy="2525321"/>
                    </a:xfrm>
                    <a:prstGeom prst="rect">
                      <a:avLst/>
                    </a:prstGeom>
                    <a:noFill/>
                    <a:ln>
                      <a:noFill/>
                    </a:ln>
                  </pic:spPr>
                </pic:pic>
              </a:graphicData>
            </a:graphic>
          </wp:inline>
        </w:drawing>
      </w:r>
    </w:p>
    <w:p w:rsidR="00D875F5" w:rsidRPr="00202036" w:rsidRDefault="00D875F5" w:rsidP="007F1A27">
      <w:pPr>
        <w:pStyle w:val="Caption"/>
        <w:rPr>
          <w:b w:val="0"/>
        </w:rPr>
      </w:pPr>
      <w:r w:rsidRPr="00202036">
        <w:rPr>
          <w:rFonts w:eastAsia="SimSun"/>
          <w:lang w:eastAsia="zh-CN"/>
        </w:rPr>
        <w:t xml:space="preserve">  </w:t>
      </w:r>
      <w:bookmarkStart w:id="15" w:name="_Ref534483618"/>
      <w:r w:rsidR="007F1A27" w:rsidRPr="00202036">
        <w:t xml:space="preserve">Figure </w:t>
      </w:r>
      <w:r w:rsidR="00FF4412" w:rsidRPr="00202036">
        <w:t>2</w:t>
      </w:r>
      <w:bookmarkEnd w:id="15"/>
      <w:r w:rsidRPr="00202036">
        <w:t>. Illustration of the usefulness of beam information in gNB receiving SRS</w:t>
      </w:r>
    </w:p>
    <w:p w:rsidR="00D875F5" w:rsidRPr="00202036" w:rsidRDefault="00D875F5" w:rsidP="00D875F5">
      <w:pPr>
        <w:pStyle w:val="3GPPNormalText"/>
        <w:rPr>
          <w:lang w:eastAsia="zh-CN"/>
        </w:rPr>
      </w:pPr>
      <w:r w:rsidRPr="00202036">
        <w:rPr>
          <w:lang w:eastAsia="zh-CN"/>
        </w:rPr>
        <w:t>3GPP has not defined the uplink positioning procedure yet. Here, we will use the procedure shown in</w:t>
      </w:r>
      <w:r w:rsidR="0000700B" w:rsidRPr="00202036">
        <w:rPr>
          <w:lang w:eastAsia="zh-CN"/>
        </w:rPr>
        <w:t xml:space="preserve"> </w:t>
      </w:r>
      <w:r w:rsidR="00FF4412" w:rsidRPr="00202036">
        <w:t xml:space="preserve">Figure </w:t>
      </w:r>
      <w:r w:rsidR="00FF4412" w:rsidRPr="00202036">
        <w:rPr>
          <w:noProof/>
        </w:rPr>
        <w:t>3</w:t>
      </w:r>
      <w:r w:rsidRPr="00202036">
        <w:rPr>
          <w:lang w:eastAsia="zh-CN"/>
        </w:rPr>
        <w:t xml:space="preserve">, which is similar </w:t>
      </w:r>
      <w:r w:rsidR="00955B1A" w:rsidRPr="00202036">
        <w:rPr>
          <w:noProof/>
          <w:lang w:eastAsia="zh-CN"/>
        </w:rPr>
        <w:t>to</w:t>
      </w:r>
      <w:r w:rsidR="00955B1A" w:rsidRPr="00202036">
        <w:rPr>
          <w:lang w:eastAsia="zh-CN"/>
        </w:rPr>
        <w:t xml:space="preserve"> </w:t>
      </w:r>
      <w:r w:rsidRPr="00202036">
        <w:rPr>
          <w:lang w:eastAsia="zh-CN"/>
        </w:rPr>
        <w:t>LTE UTDOA p</w:t>
      </w:r>
      <w:r w:rsidRPr="00202036">
        <w:t xml:space="preserve">rocedure, </w:t>
      </w:r>
      <w:r w:rsidRPr="00202036">
        <w:rPr>
          <w:lang w:eastAsia="zh-CN"/>
        </w:rPr>
        <w:t xml:space="preserve">to explain the benefits of using the beam information for supporting the UL positioning. </w:t>
      </w:r>
    </w:p>
    <w:p w:rsidR="00D875F5" w:rsidRPr="00202036" w:rsidRDefault="00D875F5" w:rsidP="00D875F5">
      <w:pPr>
        <w:pStyle w:val="3GPPNormalText"/>
        <w:rPr>
          <w:lang w:eastAsia="zh-CN"/>
        </w:rPr>
      </w:pPr>
    </w:p>
    <w:p w:rsidR="00D875F5" w:rsidRPr="00202036" w:rsidRDefault="00D875F5" w:rsidP="00D875F5">
      <w:r w:rsidRPr="00202036">
        <w:rPr>
          <w:noProof/>
          <w:lang w:val="en-US" w:eastAsia="zh-CN"/>
        </w:rPr>
        <w:lastRenderedPageBreak/>
        <w:drawing>
          <wp:inline distT="0" distB="0" distL="0" distR="0" wp14:anchorId="7B6E15C5" wp14:editId="49462605">
            <wp:extent cx="5943600" cy="306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068955"/>
                    </a:xfrm>
                    <a:prstGeom prst="rect">
                      <a:avLst/>
                    </a:prstGeom>
                  </pic:spPr>
                </pic:pic>
              </a:graphicData>
            </a:graphic>
          </wp:inline>
        </w:drawing>
      </w:r>
    </w:p>
    <w:p w:rsidR="00D875F5" w:rsidRPr="00202036" w:rsidRDefault="007F1A27" w:rsidP="007F1A27">
      <w:pPr>
        <w:pStyle w:val="Caption"/>
      </w:pPr>
      <w:bookmarkStart w:id="16" w:name="_Ref534481541"/>
      <w:r w:rsidRPr="00202036">
        <w:t xml:space="preserve">Figure </w:t>
      </w:r>
      <w:r w:rsidR="00FF4412" w:rsidRPr="00202036">
        <w:t>3</w:t>
      </w:r>
      <w:bookmarkEnd w:id="16"/>
      <w:r w:rsidR="00D875F5" w:rsidRPr="00202036">
        <w:t>. Illustration of UTDOA procedure</w:t>
      </w:r>
    </w:p>
    <w:p w:rsidR="00D875F5" w:rsidRPr="00202036" w:rsidRDefault="00D875F5" w:rsidP="00D875F5">
      <w:pPr>
        <w:spacing w:line="312" w:lineRule="auto"/>
        <w:rPr>
          <w:b/>
        </w:rPr>
      </w:pPr>
      <w:r w:rsidRPr="00202036">
        <w:rPr>
          <w:b/>
        </w:rPr>
        <w:t>Steps in the UTDOA procedure:</w:t>
      </w:r>
    </w:p>
    <w:p w:rsidR="00D875F5" w:rsidRPr="00202036" w:rsidRDefault="00D875F5" w:rsidP="003A1C70">
      <w:pPr>
        <w:pStyle w:val="ListParagraph"/>
        <w:numPr>
          <w:ilvl w:val="0"/>
          <w:numId w:val="37"/>
        </w:numPr>
        <w:rPr>
          <w:rFonts w:eastAsia="SimSun"/>
          <w:lang w:val="en-GB" w:eastAsia="zh-CN"/>
        </w:rPr>
      </w:pPr>
      <w:r w:rsidRPr="00202036">
        <w:rPr>
          <w:lang w:eastAsia="zh-CN"/>
        </w:rPr>
        <w:t xml:space="preserve">The LMF sends first an Information Request message to the serving gNB to invoke periodic SRS for target UE. </w:t>
      </w:r>
      <w:r w:rsidRPr="00202036">
        <w:rPr>
          <w:rFonts w:eastAsia="SimSun"/>
          <w:lang w:eastAsia="zh-CN"/>
        </w:rPr>
        <w:t xml:space="preserve">In this step, the LMF </w:t>
      </w:r>
      <w:r w:rsidRPr="00202036">
        <w:rPr>
          <w:rFonts w:eastAsia="SimSun"/>
          <w:lang w:val="en-GB" w:eastAsia="zh-CN"/>
        </w:rPr>
        <w:t xml:space="preserve">may determine which gNB needs to invoke periodic SRS for target UE, based on the location of the serving gNB and the direction of the serving beam, e.g., SS/PBCH block beam information; </w:t>
      </w:r>
    </w:p>
    <w:p w:rsidR="00D875F5" w:rsidRPr="00202036" w:rsidRDefault="00D875F5" w:rsidP="003A1C70">
      <w:pPr>
        <w:pStyle w:val="3GPPNormalText"/>
        <w:numPr>
          <w:ilvl w:val="0"/>
          <w:numId w:val="37"/>
        </w:numPr>
        <w:rPr>
          <w:lang w:eastAsia="zh-CN"/>
        </w:rPr>
      </w:pPr>
      <w:r w:rsidRPr="00202036">
        <w:rPr>
          <w:lang w:eastAsia="zh-CN"/>
        </w:rPr>
        <w:t>The serving gNB determines the SRS resources to be allocated for the UE. In this step, the gNB may determine the SRS configuration and resources to be assigned for the UE, based on the location of the serving gNB and the direction of the current serving beam;</w:t>
      </w:r>
    </w:p>
    <w:p w:rsidR="00D875F5" w:rsidRPr="00202036" w:rsidRDefault="00D875F5" w:rsidP="003A1C70">
      <w:pPr>
        <w:pStyle w:val="3GPPNormalText"/>
        <w:numPr>
          <w:ilvl w:val="0"/>
          <w:numId w:val="37"/>
        </w:numPr>
        <w:rPr>
          <w:lang w:eastAsia="zh-CN"/>
        </w:rPr>
      </w:pPr>
      <w:r w:rsidRPr="00202036">
        <w:rPr>
          <w:lang w:eastAsia="zh-CN"/>
        </w:rPr>
        <w:t>The serving gNB sends an Information Response to the LMF that includes the allocated resources and the associated parameters;</w:t>
      </w:r>
    </w:p>
    <w:p w:rsidR="00D875F5" w:rsidRPr="00202036" w:rsidRDefault="00D875F5" w:rsidP="003A1C70">
      <w:pPr>
        <w:pStyle w:val="3GPPNormalText"/>
        <w:numPr>
          <w:ilvl w:val="0"/>
          <w:numId w:val="37"/>
        </w:numPr>
        <w:rPr>
          <w:lang w:eastAsia="zh-CN"/>
        </w:rPr>
      </w:pPr>
      <w:r w:rsidRPr="00202036">
        <w:rPr>
          <w:lang w:eastAsia="zh-CN"/>
        </w:rPr>
        <w:t>The serving gNB then allocates the resources to the target UE;</w:t>
      </w:r>
    </w:p>
    <w:p w:rsidR="00D875F5" w:rsidRPr="00202036" w:rsidRDefault="00D875F5" w:rsidP="003A1C70">
      <w:pPr>
        <w:pStyle w:val="3GPPNormalText"/>
        <w:numPr>
          <w:ilvl w:val="0"/>
          <w:numId w:val="37"/>
        </w:numPr>
        <w:rPr>
          <w:lang w:eastAsia="zh-CN"/>
        </w:rPr>
      </w:pPr>
      <w:r w:rsidRPr="00202036">
        <w:rPr>
          <w:lang w:eastAsia="zh-CN"/>
        </w:rPr>
        <w:t>The LMF determines which gNBs should be involved in the UTDOA positioning for the UE. In this step, the LMF may determine which gNBs need to participate in the UTDOA positioning, based on the location of the serving gNB and the direction of the current serving beam;</w:t>
      </w:r>
    </w:p>
    <w:p w:rsidR="00D875F5" w:rsidRPr="00202036" w:rsidRDefault="00D875F5" w:rsidP="003A1C70">
      <w:pPr>
        <w:pStyle w:val="3GPPNormalText"/>
        <w:numPr>
          <w:ilvl w:val="0"/>
          <w:numId w:val="37"/>
        </w:numPr>
        <w:rPr>
          <w:lang w:eastAsia="zh-CN"/>
        </w:rPr>
      </w:pPr>
      <w:r w:rsidRPr="00202036">
        <w:rPr>
          <w:lang w:eastAsia="zh-CN"/>
        </w:rPr>
        <w:t>UE starts transmitting SRS according to SRS configuration;</w:t>
      </w:r>
    </w:p>
    <w:p w:rsidR="00D875F5" w:rsidRPr="00202036" w:rsidRDefault="00D875F5" w:rsidP="003A1C70">
      <w:pPr>
        <w:pStyle w:val="3GPPNormalText"/>
        <w:numPr>
          <w:ilvl w:val="0"/>
          <w:numId w:val="37"/>
        </w:numPr>
        <w:rPr>
          <w:lang w:eastAsia="zh-CN"/>
        </w:rPr>
      </w:pPr>
      <w:r w:rsidRPr="00202036">
        <w:rPr>
          <w:lang w:eastAsia="zh-CN"/>
        </w:rPr>
        <w:t>The LMF sends a measurement request with the SRS configuration to the selected gNBs;</w:t>
      </w:r>
    </w:p>
    <w:p w:rsidR="00D875F5" w:rsidRPr="00202036" w:rsidRDefault="00D875F5" w:rsidP="003A1C70">
      <w:pPr>
        <w:pStyle w:val="3GPPNormalText"/>
        <w:numPr>
          <w:ilvl w:val="0"/>
          <w:numId w:val="37"/>
        </w:numPr>
        <w:rPr>
          <w:lang w:eastAsia="zh-CN"/>
        </w:rPr>
      </w:pPr>
      <w:proofErr w:type="gramStart"/>
      <w:r w:rsidRPr="00202036">
        <w:rPr>
          <w:lang w:eastAsia="zh-CN"/>
        </w:rPr>
        <w:t>gNBs</w:t>
      </w:r>
      <w:proofErr w:type="gramEnd"/>
      <w:r w:rsidRPr="00202036">
        <w:rPr>
          <w:lang w:eastAsia="zh-CN"/>
        </w:rPr>
        <w:t xml:space="preserve"> measure the SRS to obtain the UL RTOA measurements. In this step, t</w:t>
      </w:r>
      <w:r w:rsidRPr="00202036">
        <w:rPr>
          <w:rFonts w:eastAsia="SimSun"/>
          <w:lang w:eastAsia="zh-CN"/>
        </w:rPr>
        <w:t xml:space="preserve">he gNBs may decide when and in which direction to receive the UE SRS, for reducing the time and power consumption, and improve the measurement performance during the detection of the SRS, </w:t>
      </w:r>
      <w:r w:rsidRPr="00202036">
        <w:rPr>
          <w:lang w:eastAsia="zh-CN"/>
        </w:rPr>
        <w:t xml:space="preserve">based on the </w:t>
      </w:r>
      <w:r w:rsidRPr="00202036">
        <w:rPr>
          <w:rFonts w:eastAsia="SimSun"/>
          <w:lang w:eastAsia="zh-CN"/>
        </w:rPr>
        <w:t>location of the serving gNB and the direction of the current serving beam</w:t>
      </w:r>
      <w:r w:rsidRPr="00202036">
        <w:rPr>
          <w:lang w:eastAsia="zh-CN"/>
        </w:rPr>
        <w:t>;</w:t>
      </w:r>
    </w:p>
    <w:p w:rsidR="00D875F5" w:rsidRPr="00202036" w:rsidRDefault="00D875F5" w:rsidP="003A1C70">
      <w:pPr>
        <w:pStyle w:val="3GPPNormalText"/>
        <w:numPr>
          <w:ilvl w:val="0"/>
          <w:numId w:val="37"/>
        </w:numPr>
        <w:rPr>
          <w:lang w:eastAsia="zh-CN"/>
        </w:rPr>
      </w:pPr>
      <w:r w:rsidRPr="00202036">
        <w:rPr>
          <w:lang w:eastAsia="zh-CN"/>
        </w:rPr>
        <w:t>gNBs send back to LMF the uplink measurement reports;</w:t>
      </w:r>
    </w:p>
    <w:p w:rsidR="00D875F5" w:rsidRPr="00202036" w:rsidRDefault="00D875F5" w:rsidP="003A1C70">
      <w:pPr>
        <w:pStyle w:val="3GPPNormalText"/>
        <w:numPr>
          <w:ilvl w:val="0"/>
          <w:numId w:val="37"/>
        </w:numPr>
        <w:rPr>
          <w:lang w:eastAsia="zh-CN"/>
        </w:rPr>
      </w:pPr>
      <w:r w:rsidRPr="00202036">
        <w:rPr>
          <w:lang w:eastAsia="zh-CN"/>
        </w:rPr>
        <w:t xml:space="preserve">LMF calculates the UE’s location based on the measurement reports. </w:t>
      </w:r>
      <w:r w:rsidRPr="00202036">
        <w:rPr>
          <w:rFonts w:eastAsia="SimSun"/>
          <w:lang w:eastAsia="zh-CN"/>
        </w:rPr>
        <w:t xml:space="preserve">The LMF may also use the information of the serving beam (e.g., direction, </w:t>
      </w:r>
      <w:proofErr w:type="spellStart"/>
      <w:r w:rsidRPr="00202036">
        <w:rPr>
          <w:rFonts w:eastAsia="SimSun"/>
          <w:lang w:eastAsia="zh-CN"/>
        </w:rPr>
        <w:t>beamwidth</w:t>
      </w:r>
      <w:proofErr w:type="spellEnd"/>
      <w:r w:rsidR="00083F59" w:rsidRPr="00202036">
        <w:rPr>
          <w:rFonts w:eastAsia="SimSun"/>
          <w:lang w:eastAsia="zh-CN"/>
        </w:rPr>
        <w:t>,</w:t>
      </w:r>
      <w:r w:rsidRPr="00202036">
        <w:rPr>
          <w:rFonts w:eastAsia="SimSun"/>
          <w:lang w:eastAsia="zh-CN"/>
        </w:rPr>
        <w:t xml:space="preserve"> etc.) in the calculation of the UE location.</w:t>
      </w:r>
    </w:p>
    <w:p w:rsidR="00D875F5" w:rsidRPr="00202036" w:rsidRDefault="00D875F5" w:rsidP="003D61C3">
      <w:pPr>
        <w:pStyle w:val="Caption"/>
        <w:jc w:val="both"/>
        <w:rPr>
          <w:i/>
          <w:lang w:val="en-US" w:eastAsia="en-US"/>
        </w:rPr>
      </w:pPr>
      <w:bookmarkStart w:id="17" w:name="_Toc534641005"/>
      <w:bookmarkStart w:id="18" w:name="_Toc1138837"/>
      <w:bookmarkStart w:id="19" w:name="_Toc5113986"/>
      <w:bookmarkStart w:id="20" w:name="_Toc5114010"/>
      <w:bookmarkStart w:id="21" w:name="p5"/>
      <w:r w:rsidRPr="00202036">
        <w:rPr>
          <w:i/>
        </w:rPr>
        <w:t xml:space="preserve">Proposal </w:t>
      </w:r>
      <w:r w:rsidR="00FF4412" w:rsidRPr="00202036">
        <w:rPr>
          <w:i/>
        </w:rPr>
        <w:t>5</w:t>
      </w:r>
      <w:r w:rsidRPr="00202036">
        <w:rPr>
          <w:i/>
          <w:lang w:val="en-US" w:eastAsia="en-US"/>
        </w:rPr>
        <w:t xml:space="preserve">: </w:t>
      </w:r>
      <w:r w:rsidRPr="00202036">
        <w:rPr>
          <w:b w:val="0"/>
          <w:i/>
          <w:lang w:val="en-US" w:eastAsia="en-US"/>
        </w:rPr>
        <w:t xml:space="preserve">The beam information of the DL reference signals (e.g., SSB, CSI-RS tec.) and UL </w:t>
      </w:r>
      <w:r w:rsidR="00955B1A" w:rsidRPr="00202036">
        <w:rPr>
          <w:b w:val="0"/>
          <w:i/>
          <w:lang w:val="en-US" w:eastAsia="en-US"/>
        </w:rPr>
        <w:t xml:space="preserve">reference </w:t>
      </w:r>
      <w:r w:rsidRPr="00202036">
        <w:rPr>
          <w:b w:val="0"/>
          <w:i/>
          <w:lang w:val="en-US" w:eastAsia="en-US"/>
        </w:rPr>
        <w:t>signals (e.g., SRS) should be included in the mess</w:t>
      </w:r>
      <w:r w:rsidR="00955B1A" w:rsidRPr="00202036">
        <w:rPr>
          <w:b w:val="0"/>
          <w:i/>
          <w:lang w:val="en-US" w:eastAsia="en-US"/>
        </w:rPr>
        <w:t>a</w:t>
      </w:r>
      <w:r w:rsidRPr="00202036">
        <w:rPr>
          <w:b w:val="0"/>
          <w:i/>
          <w:lang w:val="en-US" w:eastAsia="en-US"/>
        </w:rPr>
        <w:t>ges exchanged between UE, gNBs, and LMF for supporting UL positioning</w:t>
      </w:r>
      <w:bookmarkStart w:id="22" w:name="_Toc534641006"/>
      <w:bookmarkEnd w:id="17"/>
      <w:bookmarkEnd w:id="18"/>
      <w:r w:rsidRPr="00202036">
        <w:rPr>
          <w:b w:val="0"/>
          <w:i/>
          <w:lang w:val="en-US" w:eastAsia="en-US"/>
        </w:rPr>
        <w:t xml:space="preserve"> based on SRS signals.</w:t>
      </w:r>
      <w:bookmarkEnd w:id="19"/>
      <w:bookmarkEnd w:id="20"/>
    </w:p>
    <w:bookmarkEnd w:id="21"/>
    <w:bookmarkEnd w:id="22"/>
    <w:p w:rsidR="0074690E" w:rsidRPr="00202036" w:rsidRDefault="00112577" w:rsidP="0074690E">
      <w:pPr>
        <w:pStyle w:val="Heading2"/>
      </w:pPr>
      <w:r w:rsidRPr="00202036">
        <w:t xml:space="preserve"> </w:t>
      </w:r>
      <w:r w:rsidR="0074690E" w:rsidRPr="00202036">
        <w:t xml:space="preserve">SRS </w:t>
      </w:r>
      <w:r w:rsidR="0074690E" w:rsidRPr="00202036">
        <w:rPr>
          <w:rFonts w:eastAsiaTheme="minorEastAsia" w:hint="eastAsia"/>
          <w:lang w:eastAsia="zh-CN"/>
        </w:rPr>
        <w:t xml:space="preserve">resource </w:t>
      </w:r>
      <w:r w:rsidR="0074690E" w:rsidRPr="00202036">
        <w:rPr>
          <w:rFonts w:eastAsiaTheme="minorEastAsia"/>
          <w:lang w:eastAsia="zh-CN"/>
        </w:rPr>
        <w:t>coordination</w:t>
      </w:r>
      <w:r w:rsidR="0074690E" w:rsidRPr="00202036">
        <w:rPr>
          <w:rFonts w:eastAsiaTheme="minorEastAsia" w:hint="eastAsia"/>
          <w:lang w:eastAsia="zh-CN"/>
        </w:rPr>
        <w:t xml:space="preserve"> among </w:t>
      </w:r>
      <w:proofErr w:type="spellStart"/>
      <w:r w:rsidR="0074690E" w:rsidRPr="00202036">
        <w:rPr>
          <w:rFonts w:eastAsiaTheme="minorEastAsia"/>
          <w:lang w:eastAsia="zh-CN"/>
        </w:rPr>
        <w:t>neighboring</w:t>
      </w:r>
      <w:proofErr w:type="spellEnd"/>
      <w:r w:rsidR="0074690E" w:rsidRPr="00202036">
        <w:rPr>
          <w:rFonts w:eastAsiaTheme="minorEastAsia" w:hint="eastAsia"/>
          <w:lang w:eastAsia="zh-CN"/>
        </w:rPr>
        <w:t xml:space="preserve"> gNB</w:t>
      </w:r>
    </w:p>
    <w:p w:rsidR="002E3595" w:rsidRPr="00202036" w:rsidRDefault="005C1BC9" w:rsidP="00C11B8C">
      <w:pPr>
        <w:pStyle w:val="3GPPNormalText"/>
        <w:rPr>
          <w:lang w:eastAsia="zh-CN"/>
        </w:rPr>
      </w:pPr>
      <w:r w:rsidRPr="00202036">
        <w:rPr>
          <w:lang w:eastAsia="zh-CN"/>
        </w:rPr>
        <w:t>For</w:t>
      </w:r>
      <w:r w:rsidR="00575028" w:rsidRPr="00202036">
        <w:rPr>
          <w:rFonts w:hint="eastAsia"/>
          <w:lang w:eastAsia="zh-CN"/>
        </w:rPr>
        <w:t xml:space="preserve"> </w:t>
      </w:r>
      <w:r w:rsidRPr="00202036">
        <w:rPr>
          <w:lang w:eastAsia="zh-CN"/>
        </w:rPr>
        <w:t>UL positioning</w:t>
      </w:r>
      <w:r w:rsidR="00575028" w:rsidRPr="00202036">
        <w:rPr>
          <w:rFonts w:hint="eastAsia"/>
          <w:lang w:eastAsia="zh-CN"/>
        </w:rPr>
        <w:t xml:space="preserve">, </w:t>
      </w:r>
      <w:r w:rsidR="00575028" w:rsidRPr="00202036">
        <w:rPr>
          <w:lang w:eastAsia="zh-CN"/>
        </w:rPr>
        <w:t>the</w:t>
      </w:r>
      <w:r w:rsidR="00575028" w:rsidRPr="00202036">
        <w:rPr>
          <w:rFonts w:hint="eastAsia"/>
          <w:lang w:eastAsia="zh-CN"/>
        </w:rPr>
        <w:t xml:space="preserve"> </w:t>
      </w:r>
      <w:r w:rsidRPr="00202036">
        <w:rPr>
          <w:lang w:eastAsia="zh-CN"/>
        </w:rPr>
        <w:t xml:space="preserve">mutual </w:t>
      </w:r>
      <w:r w:rsidR="00575028" w:rsidRPr="00202036">
        <w:rPr>
          <w:rFonts w:hint="eastAsia"/>
          <w:lang w:eastAsia="zh-CN"/>
        </w:rPr>
        <w:t xml:space="preserve">interference </w:t>
      </w:r>
      <w:r w:rsidRPr="00202036">
        <w:rPr>
          <w:lang w:eastAsia="zh-CN"/>
        </w:rPr>
        <w:t xml:space="preserve">of SRS transmissions </w:t>
      </w:r>
      <w:r w:rsidR="00575028" w:rsidRPr="00202036">
        <w:rPr>
          <w:rFonts w:hint="eastAsia"/>
          <w:lang w:eastAsia="zh-CN"/>
        </w:rPr>
        <w:t>among different cells is hard to predic</w:t>
      </w:r>
      <w:r w:rsidR="00EC61EB" w:rsidRPr="00202036">
        <w:rPr>
          <w:rFonts w:hint="eastAsia"/>
          <w:lang w:eastAsia="zh-CN"/>
        </w:rPr>
        <w:t>t</w:t>
      </w:r>
      <w:r w:rsidR="00575028" w:rsidRPr="00202036">
        <w:rPr>
          <w:rFonts w:hint="eastAsia"/>
          <w:lang w:eastAsia="zh-CN"/>
        </w:rPr>
        <w:t>.</w:t>
      </w:r>
      <w:r w:rsidR="008D3B6D" w:rsidRPr="00202036">
        <w:rPr>
          <w:rFonts w:hint="eastAsia"/>
          <w:lang w:eastAsia="zh-CN"/>
        </w:rPr>
        <w:t xml:space="preserve"> </w:t>
      </w:r>
      <w:r w:rsidRPr="00202036">
        <w:rPr>
          <w:lang w:eastAsia="zh-CN"/>
        </w:rPr>
        <w:t>T</w:t>
      </w:r>
      <w:r w:rsidR="008D3B6D" w:rsidRPr="00202036">
        <w:rPr>
          <w:rFonts w:hint="eastAsia"/>
          <w:lang w:eastAsia="zh-CN"/>
        </w:rPr>
        <w:t xml:space="preserve">he </w:t>
      </w:r>
      <w:r w:rsidRPr="00202036">
        <w:rPr>
          <w:lang w:eastAsia="zh-CN"/>
        </w:rPr>
        <w:t xml:space="preserve">UL positioning </w:t>
      </w:r>
      <w:r w:rsidR="008D3B6D" w:rsidRPr="00202036">
        <w:rPr>
          <w:rFonts w:hint="eastAsia"/>
          <w:lang w:eastAsia="zh-CN"/>
        </w:rPr>
        <w:t xml:space="preserve">performance will suffer from </w:t>
      </w:r>
      <w:r w:rsidRPr="00202036">
        <w:rPr>
          <w:lang w:eastAsia="zh-CN"/>
        </w:rPr>
        <w:t xml:space="preserve">the degraded </w:t>
      </w:r>
      <w:r w:rsidR="008D3B6D" w:rsidRPr="00202036">
        <w:rPr>
          <w:rFonts w:hint="eastAsia"/>
          <w:lang w:eastAsia="zh-CN"/>
        </w:rPr>
        <w:t xml:space="preserve">SRS </w:t>
      </w:r>
      <w:r w:rsidRPr="00202036">
        <w:rPr>
          <w:lang w:eastAsia="zh-CN"/>
        </w:rPr>
        <w:t>measurement</w:t>
      </w:r>
      <w:r w:rsidRPr="00202036">
        <w:rPr>
          <w:rFonts w:hint="eastAsia"/>
          <w:lang w:eastAsia="zh-CN"/>
        </w:rPr>
        <w:t xml:space="preserve"> </w:t>
      </w:r>
      <w:r w:rsidR="008D3B6D" w:rsidRPr="00202036">
        <w:rPr>
          <w:lang w:eastAsia="zh-CN"/>
        </w:rPr>
        <w:t>accuracy</w:t>
      </w:r>
      <w:r w:rsidRPr="00202036">
        <w:rPr>
          <w:lang w:eastAsia="zh-CN"/>
        </w:rPr>
        <w:t xml:space="preserve"> caused by the mutual </w:t>
      </w:r>
      <w:r w:rsidRPr="00202036">
        <w:rPr>
          <w:rFonts w:hint="eastAsia"/>
          <w:lang w:eastAsia="zh-CN"/>
        </w:rPr>
        <w:t>interferenc</w:t>
      </w:r>
      <w:r w:rsidRPr="00202036">
        <w:rPr>
          <w:lang w:eastAsia="zh-CN"/>
        </w:rPr>
        <w:t>es</w:t>
      </w:r>
      <w:r w:rsidR="008D3B6D" w:rsidRPr="00202036">
        <w:rPr>
          <w:rFonts w:hint="eastAsia"/>
          <w:lang w:eastAsia="zh-CN"/>
        </w:rPr>
        <w:t xml:space="preserve">. </w:t>
      </w:r>
      <w:r w:rsidRPr="00202036">
        <w:rPr>
          <w:lang w:eastAsia="zh-CN"/>
        </w:rPr>
        <w:t>I</w:t>
      </w:r>
      <w:r w:rsidR="00B35BBF" w:rsidRPr="00202036">
        <w:rPr>
          <w:rFonts w:hint="eastAsia"/>
          <w:lang w:eastAsia="zh-CN"/>
        </w:rPr>
        <w:t xml:space="preserve">t is necessary to take additional steps to resolve </w:t>
      </w:r>
      <w:r w:rsidRPr="00202036">
        <w:rPr>
          <w:lang w:eastAsia="zh-CN"/>
        </w:rPr>
        <w:t>the problem.</w:t>
      </w:r>
    </w:p>
    <w:p w:rsidR="00E0185C" w:rsidRPr="00202036" w:rsidRDefault="00B35BBF" w:rsidP="00C11B8C">
      <w:pPr>
        <w:pStyle w:val="3GPPNormalText"/>
        <w:rPr>
          <w:lang w:eastAsia="zh-CN"/>
        </w:rPr>
      </w:pPr>
      <w:r w:rsidRPr="00202036">
        <w:rPr>
          <w:lang w:eastAsia="zh-CN"/>
        </w:rPr>
        <w:lastRenderedPageBreak/>
        <w:t>O</w:t>
      </w:r>
      <w:r w:rsidRPr="00202036">
        <w:rPr>
          <w:rFonts w:hint="eastAsia"/>
          <w:lang w:eastAsia="zh-CN"/>
        </w:rPr>
        <w:t xml:space="preserve">ne </w:t>
      </w:r>
      <w:r w:rsidR="00842C39" w:rsidRPr="00202036">
        <w:rPr>
          <w:rFonts w:hint="eastAsia"/>
          <w:lang w:eastAsia="zh-CN"/>
        </w:rPr>
        <w:t xml:space="preserve">simple </w:t>
      </w:r>
      <w:r w:rsidRPr="00202036">
        <w:rPr>
          <w:rFonts w:hint="eastAsia"/>
          <w:lang w:eastAsia="zh-CN"/>
        </w:rPr>
        <w:t xml:space="preserve">method is </w:t>
      </w:r>
      <w:r w:rsidR="005C1BC9" w:rsidRPr="00202036">
        <w:rPr>
          <w:lang w:eastAsia="zh-CN"/>
        </w:rPr>
        <w:t xml:space="preserve">to implement </w:t>
      </w:r>
      <w:r w:rsidR="00E0185C" w:rsidRPr="00202036">
        <w:rPr>
          <w:lang w:eastAsia="zh-CN"/>
        </w:rPr>
        <w:t xml:space="preserve">the </w:t>
      </w:r>
      <w:r w:rsidR="00CE57C1" w:rsidRPr="00202036">
        <w:rPr>
          <w:rFonts w:hint="eastAsia"/>
          <w:lang w:eastAsia="zh-CN"/>
        </w:rPr>
        <w:t xml:space="preserve">UL </w:t>
      </w:r>
      <w:r w:rsidR="00E0185C" w:rsidRPr="00202036">
        <w:rPr>
          <w:lang w:eastAsia="zh-CN"/>
        </w:rPr>
        <w:t xml:space="preserve">muting in </w:t>
      </w:r>
      <w:r w:rsidR="005C1BC9" w:rsidRPr="00202036">
        <w:rPr>
          <w:lang w:eastAsia="zh-CN"/>
        </w:rPr>
        <w:t xml:space="preserve">SRS </w:t>
      </w:r>
      <w:r w:rsidR="00E0185C" w:rsidRPr="00202036">
        <w:rPr>
          <w:lang w:eastAsia="zh-CN"/>
        </w:rPr>
        <w:t>transmission</w:t>
      </w:r>
      <w:r w:rsidRPr="00202036">
        <w:rPr>
          <w:rFonts w:hint="eastAsia"/>
          <w:lang w:eastAsia="zh-CN"/>
        </w:rPr>
        <w:t xml:space="preserve">. </w:t>
      </w:r>
      <w:r w:rsidR="00CE57C1" w:rsidRPr="00202036">
        <w:rPr>
          <w:rFonts w:hint="eastAsia"/>
          <w:lang w:eastAsia="zh-CN"/>
        </w:rPr>
        <w:t xml:space="preserve"> </w:t>
      </w:r>
      <w:r w:rsidR="00CE57C1" w:rsidRPr="00202036">
        <w:rPr>
          <w:lang w:eastAsia="zh-CN"/>
        </w:rPr>
        <w:t>I</w:t>
      </w:r>
      <w:r w:rsidR="00CE57C1" w:rsidRPr="00202036">
        <w:rPr>
          <w:rFonts w:hint="eastAsia"/>
          <w:lang w:eastAsia="zh-CN"/>
        </w:rPr>
        <w:t xml:space="preserve">t means when one UE transmits the SRS on one certain resource, the </w:t>
      </w:r>
      <w:proofErr w:type="spellStart"/>
      <w:r w:rsidR="00CE57C1" w:rsidRPr="00202036">
        <w:rPr>
          <w:lang w:eastAsia="zh-CN"/>
        </w:rPr>
        <w:t>neighboring</w:t>
      </w:r>
      <w:proofErr w:type="spellEnd"/>
      <w:r w:rsidR="00CE57C1" w:rsidRPr="00202036">
        <w:rPr>
          <w:rFonts w:hint="eastAsia"/>
          <w:lang w:eastAsia="zh-CN"/>
        </w:rPr>
        <w:t xml:space="preserve"> cell should reserve this resource. </w:t>
      </w:r>
      <w:r w:rsidR="006B051F" w:rsidRPr="00202036">
        <w:rPr>
          <w:lang w:eastAsia="zh-CN"/>
        </w:rPr>
        <w:t>This</w:t>
      </w:r>
      <w:r w:rsidR="006B051F" w:rsidRPr="00202036">
        <w:rPr>
          <w:rFonts w:hint="eastAsia"/>
          <w:lang w:eastAsia="zh-CN"/>
        </w:rPr>
        <w:t xml:space="preserve"> </w:t>
      </w:r>
      <w:r w:rsidR="006B051F" w:rsidRPr="00202036">
        <w:rPr>
          <w:lang w:eastAsia="zh-CN"/>
        </w:rPr>
        <w:t xml:space="preserve">method </w:t>
      </w:r>
      <w:r w:rsidR="006B051F" w:rsidRPr="00202036">
        <w:rPr>
          <w:rFonts w:hint="eastAsia"/>
          <w:lang w:eastAsia="zh-CN"/>
        </w:rPr>
        <w:t>require</w:t>
      </w:r>
      <w:r w:rsidR="006B051F" w:rsidRPr="00202036">
        <w:rPr>
          <w:lang w:eastAsia="zh-CN"/>
        </w:rPr>
        <w:t xml:space="preserve">s </w:t>
      </w:r>
      <w:r w:rsidR="006B051F" w:rsidRPr="00202036">
        <w:rPr>
          <w:rFonts w:hint="eastAsia"/>
          <w:lang w:eastAsia="zh-CN"/>
        </w:rPr>
        <w:t>inter-gNB coordination</w:t>
      </w:r>
      <w:r w:rsidR="006B051F" w:rsidRPr="00202036">
        <w:rPr>
          <w:lang w:eastAsia="zh-CN"/>
        </w:rPr>
        <w:t xml:space="preserve"> </w:t>
      </w:r>
      <w:r w:rsidR="006B051F" w:rsidRPr="00202036">
        <w:rPr>
          <w:rFonts w:hint="eastAsia"/>
          <w:lang w:eastAsia="zh-CN"/>
        </w:rPr>
        <w:t>or enable</w:t>
      </w:r>
      <w:r w:rsidR="006B051F" w:rsidRPr="00202036">
        <w:rPr>
          <w:lang w:eastAsia="zh-CN"/>
        </w:rPr>
        <w:t>s</w:t>
      </w:r>
      <w:r w:rsidR="006B051F" w:rsidRPr="00202036">
        <w:rPr>
          <w:rFonts w:hint="eastAsia"/>
          <w:lang w:eastAsia="zh-CN"/>
        </w:rPr>
        <w:t xml:space="preserve"> LMF to </w:t>
      </w:r>
      <w:r w:rsidR="00CE57C1" w:rsidRPr="00202036">
        <w:rPr>
          <w:rFonts w:hint="eastAsia"/>
          <w:lang w:eastAsia="zh-CN"/>
        </w:rPr>
        <w:t xml:space="preserve">coordinate </w:t>
      </w:r>
      <w:r w:rsidR="00CE57C1" w:rsidRPr="00202036">
        <w:rPr>
          <w:lang w:eastAsia="zh-CN"/>
        </w:rPr>
        <w:t>the</w:t>
      </w:r>
      <w:r w:rsidR="00CE57C1" w:rsidRPr="00202036">
        <w:rPr>
          <w:rFonts w:hint="eastAsia"/>
          <w:lang w:eastAsia="zh-CN"/>
        </w:rPr>
        <w:t xml:space="preserve"> resource muting.</w:t>
      </w:r>
      <w:r w:rsidR="000A0797" w:rsidRPr="00202036">
        <w:rPr>
          <w:rFonts w:hint="eastAsia"/>
          <w:lang w:eastAsia="zh-CN"/>
        </w:rPr>
        <w:t xml:space="preserve"> </w:t>
      </w:r>
      <w:r w:rsidR="000A0797" w:rsidRPr="00202036">
        <w:rPr>
          <w:lang w:eastAsia="zh-CN"/>
        </w:rPr>
        <w:t>I</w:t>
      </w:r>
      <w:r w:rsidR="000A0797" w:rsidRPr="00202036">
        <w:rPr>
          <w:rFonts w:hint="eastAsia"/>
          <w:lang w:eastAsia="zh-CN"/>
        </w:rPr>
        <w:t>t may cause additional resource overhead.</w:t>
      </w:r>
    </w:p>
    <w:p w:rsidR="00D509ED" w:rsidRPr="00202036" w:rsidRDefault="00BD2914" w:rsidP="00C11B8C">
      <w:pPr>
        <w:pStyle w:val="3GPPNormalText"/>
        <w:rPr>
          <w:lang w:eastAsia="zh-CN"/>
        </w:rPr>
      </w:pPr>
      <w:r w:rsidRPr="00202036">
        <w:rPr>
          <w:lang w:eastAsia="zh-CN"/>
        </w:rPr>
        <w:t>A</w:t>
      </w:r>
      <w:r w:rsidRPr="00202036">
        <w:rPr>
          <w:rFonts w:hint="eastAsia"/>
          <w:lang w:eastAsia="zh-CN"/>
        </w:rPr>
        <w:t xml:space="preserve">nother alternative </w:t>
      </w:r>
      <w:r w:rsidR="006B051F" w:rsidRPr="00202036">
        <w:rPr>
          <w:lang w:eastAsia="zh-CN"/>
        </w:rPr>
        <w:t>i</w:t>
      </w:r>
      <w:r w:rsidR="00012B21" w:rsidRPr="00202036">
        <w:rPr>
          <w:rFonts w:hint="eastAsia"/>
          <w:lang w:eastAsia="zh-CN"/>
        </w:rPr>
        <w:t>s</w:t>
      </w:r>
      <w:r w:rsidR="006B051F" w:rsidRPr="00202036">
        <w:rPr>
          <w:lang w:eastAsia="zh-CN"/>
        </w:rPr>
        <w:t xml:space="preserve"> to implement orthogonal</w:t>
      </w:r>
      <w:r w:rsidR="006B051F" w:rsidRPr="00202036">
        <w:rPr>
          <w:rFonts w:hint="eastAsia"/>
          <w:lang w:eastAsia="zh-CN"/>
        </w:rPr>
        <w:t xml:space="preserve"> </w:t>
      </w:r>
      <w:r w:rsidR="006B051F" w:rsidRPr="00202036">
        <w:rPr>
          <w:lang w:eastAsia="zh-CN"/>
        </w:rPr>
        <w:t xml:space="preserve">SRS </w:t>
      </w:r>
      <w:r w:rsidR="006B051F" w:rsidRPr="00202036">
        <w:rPr>
          <w:rFonts w:hint="eastAsia"/>
          <w:lang w:eastAsia="zh-CN"/>
        </w:rPr>
        <w:t>resource assignment</w:t>
      </w:r>
      <w:r w:rsidR="009C4938" w:rsidRPr="00202036">
        <w:rPr>
          <w:lang w:eastAsia="zh-CN"/>
        </w:rPr>
        <w:t xml:space="preserve"> (</w:t>
      </w:r>
      <w:r w:rsidR="00FF4412" w:rsidRPr="00202036">
        <w:t xml:space="preserve">Figure </w:t>
      </w:r>
      <w:r w:rsidR="00FF4412" w:rsidRPr="00202036">
        <w:rPr>
          <w:noProof/>
        </w:rPr>
        <w:t>4</w:t>
      </w:r>
      <w:r w:rsidR="009C4938" w:rsidRPr="00202036">
        <w:rPr>
          <w:lang w:eastAsia="zh-CN"/>
        </w:rPr>
        <w:t>(a))</w:t>
      </w:r>
      <w:r w:rsidR="000C76BA" w:rsidRPr="00202036">
        <w:rPr>
          <w:rFonts w:hint="eastAsia"/>
          <w:lang w:eastAsia="zh-CN"/>
        </w:rPr>
        <w:t xml:space="preserve"> via </w:t>
      </w:r>
      <w:r w:rsidR="009E5F54" w:rsidRPr="00202036">
        <w:rPr>
          <w:lang w:eastAsia="zh-CN"/>
        </w:rPr>
        <w:t xml:space="preserve">a </w:t>
      </w:r>
      <w:r w:rsidR="00EC1F15" w:rsidRPr="00202036">
        <w:rPr>
          <w:rFonts w:hint="eastAsia"/>
          <w:lang w:eastAsia="zh-CN"/>
        </w:rPr>
        <w:t xml:space="preserve">common </w:t>
      </w:r>
      <w:r w:rsidR="000C76BA" w:rsidRPr="00202036">
        <w:rPr>
          <w:rFonts w:hint="eastAsia"/>
          <w:lang w:eastAsia="zh-CN"/>
        </w:rPr>
        <w:t>orthogonal resource pool</w:t>
      </w:r>
      <w:r w:rsidR="00EC1F15" w:rsidRPr="00202036">
        <w:rPr>
          <w:lang w:eastAsia="zh-CN"/>
        </w:rPr>
        <w:t>. T</w:t>
      </w:r>
      <w:r w:rsidR="00B35BBF" w:rsidRPr="00202036">
        <w:rPr>
          <w:rFonts w:hint="eastAsia"/>
          <w:lang w:eastAsia="zh-CN"/>
        </w:rPr>
        <w:t xml:space="preserve">he serving gNB and </w:t>
      </w:r>
      <w:proofErr w:type="spellStart"/>
      <w:r w:rsidR="00CD17F6" w:rsidRPr="00202036">
        <w:rPr>
          <w:lang w:eastAsia="zh-CN"/>
        </w:rPr>
        <w:t>neighboring</w:t>
      </w:r>
      <w:proofErr w:type="spellEnd"/>
      <w:r w:rsidR="00B35BBF" w:rsidRPr="00202036">
        <w:rPr>
          <w:rFonts w:hint="eastAsia"/>
          <w:lang w:eastAsia="zh-CN"/>
        </w:rPr>
        <w:t xml:space="preserve"> gNB</w:t>
      </w:r>
      <w:r w:rsidR="00EC1F15" w:rsidRPr="00202036">
        <w:rPr>
          <w:lang w:eastAsia="zh-CN"/>
        </w:rPr>
        <w:t>s</w:t>
      </w:r>
      <w:r w:rsidR="00B35BBF" w:rsidRPr="00202036">
        <w:rPr>
          <w:rFonts w:hint="eastAsia"/>
          <w:lang w:eastAsia="zh-CN"/>
        </w:rPr>
        <w:t xml:space="preserve"> should </w:t>
      </w:r>
      <w:r w:rsidR="000C76BA" w:rsidRPr="00202036">
        <w:rPr>
          <w:rFonts w:hint="eastAsia"/>
          <w:lang w:eastAsia="zh-CN"/>
        </w:rPr>
        <w:t xml:space="preserve">assign the </w:t>
      </w:r>
      <w:r w:rsidR="00EC1F15" w:rsidRPr="00202036">
        <w:rPr>
          <w:lang w:eastAsia="zh-CN"/>
        </w:rPr>
        <w:t xml:space="preserve">SRS </w:t>
      </w:r>
      <w:r w:rsidR="000C76BA" w:rsidRPr="00202036">
        <w:rPr>
          <w:rFonts w:hint="eastAsia"/>
          <w:lang w:eastAsia="zh-CN"/>
        </w:rPr>
        <w:t>resource to UE</w:t>
      </w:r>
      <w:r w:rsidR="00EC1F15" w:rsidRPr="00202036">
        <w:rPr>
          <w:lang w:eastAsia="zh-CN"/>
        </w:rPr>
        <w:t>s</w:t>
      </w:r>
      <w:r w:rsidR="000C76BA" w:rsidRPr="00202036">
        <w:rPr>
          <w:rFonts w:hint="eastAsia"/>
          <w:lang w:eastAsia="zh-CN"/>
        </w:rPr>
        <w:t xml:space="preserve"> from </w:t>
      </w:r>
      <w:r w:rsidR="009E5F54" w:rsidRPr="00202036">
        <w:rPr>
          <w:lang w:eastAsia="zh-CN"/>
        </w:rPr>
        <w:t>the</w:t>
      </w:r>
      <w:r w:rsidR="000C76BA" w:rsidRPr="00202036">
        <w:rPr>
          <w:rFonts w:hint="eastAsia"/>
          <w:lang w:eastAsia="zh-CN"/>
        </w:rPr>
        <w:t xml:space="preserve"> common </w:t>
      </w:r>
      <w:r w:rsidR="000C76BA" w:rsidRPr="00202036">
        <w:rPr>
          <w:lang w:eastAsia="zh-CN"/>
        </w:rPr>
        <w:t>orthogonal</w:t>
      </w:r>
      <w:r w:rsidR="000C76BA" w:rsidRPr="00202036">
        <w:rPr>
          <w:rFonts w:hint="eastAsia"/>
          <w:lang w:eastAsia="zh-CN"/>
        </w:rPr>
        <w:t xml:space="preserve"> </w:t>
      </w:r>
      <w:r w:rsidR="000C76BA" w:rsidRPr="00202036">
        <w:rPr>
          <w:lang w:eastAsia="zh-CN"/>
        </w:rPr>
        <w:t>resource</w:t>
      </w:r>
      <w:r w:rsidR="000C76BA" w:rsidRPr="00202036">
        <w:rPr>
          <w:rFonts w:hint="eastAsia"/>
          <w:lang w:eastAsia="zh-CN"/>
        </w:rPr>
        <w:t xml:space="preserve"> pool. </w:t>
      </w:r>
      <w:r w:rsidR="00E0185C" w:rsidRPr="00202036">
        <w:rPr>
          <w:lang w:eastAsia="zh-CN"/>
        </w:rPr>
        <w:t>This</w:t>
      </w:r>
      <w:r w:rsidR="00BC3112" w:rsidRPr="00202036">
        <w:rPr>
          <w:rFonts w:hint="eastAsia"/>
          <w:lang w:eastAsia="zh-CN"/>
        </w:rPr>
        <w:t xml:space="preserve"> </w:t>
      </w:r>
      <w:r w:rsidR="00E0185C" w:rsidRPr="00202036">
        <w:rPr>
          <w:lang w:eastAsia="zh-CN"/>
        </w:rPr>
        <w:t xml:space="preserve">method </w:t>
      </w:r>
      <w:r w:rsidR="009E5F54" w:rsidRPr="00202036">
        <w:rPr>
          <w:lang w:eastAsia="zh-CN"/>
        </w:rPr>
        <w:t xml:space="preserve">also </w:t>
      </w:r>
      <w:r w:rsidR="00BC3112" w:rsidRPr="00202036">
        <w:rPr>
          <w:rFonts w:hint="eastAsia"/>
          <w:lang w:eastAsia="zh-CN"/>
        </w:rPr>
        <w:t>require</w:t>
      </w:r>
      <w:r w:rsidR="00E0185C" w:rsidRPr="00202036">
        <w:rPr>
          <w:lang w:eastAsia="zh-CN"/>
        </w:rPr>
        <w:t xml:space="preserve">s </w:t>
      </w:r>
      <w:r w:rsidR="00BC3112" w:rsidRPr="00202036">
        <w:rPr>
          <w:rFonts w:hint="eastAsia"/>
          <w:lang w:eastAsia="zh-CN"/>
        </w:rPr>
        <w:t>inter-gNB coordination</w:t>
      </w:r>
      <w:r w:rsidR="00E0185C" w:rsidRPr="00202036">
        <w:rPr>
          <w:lang w:eastAsia="zh-CN"/>
        </w:rPr>
        <w:t xml:space="preserve"> </w:t>
      </w:r>
      <w:r w:rsidR="00CD17F6" w:rsidRPr="00202036">
        <w:rPr>
          <w:rFonts w:hint="eastAsia"/>
          <w:lang w:eastAsia="zh-CN"/>
        </w:rPr>
        <w:t>or enable</w:t>
      </w:r>
      <w:r w:rsidR="00E0185C" w:rsidRPr="00202036">
        <w:rPr>
          <w:lang w:eastAsia="zh-CN"/>
        </w:rPr>
        <w:t>s</w:t>
      </w:r>
      <w:r w:rsidR="00CD17F6" w:rsidRPr="00202036">
        <w:rPr>
          <w:rFonts w:hint="eastAsia"/>
          <w:lang w:eastAsia="zh-CN"/>
        </w:rPr>
        <w:t xml:space="preserve"> LMF to define </w:t>
      </w:r>
      <w:r w:rsidR="00CD17F6" w:rsidRPr="00202036">
        <w:rPr>
          <w:lang w:eastAsia="zh-CN"/>
        </w:rPr>
        <w:t>orthogonal</w:t>
      </w:r>
      <w:r w:rsidR="00CD17F6" w:rsidRPr="00202036">
        <w:rPr>
          <w:rFonts w:hint="eastAsia"/>
          <w:lang w:eastAsia="zh-CN"/>
        </w:rPr>
        <w:t xml:space="preserve"> </w:t>
      </w:r>
      <w:r w:rsidR="00E0185C" w:rsidRPr="00202036">
        <w:rPr>
          <w:lang w:eastAsia="zh-CN"/>
        </w:rPr>
        <w:t xml:space="preserve">SRS </w:t>
      </w:r>
      <w:r w:rsidR="00CD17F6" w:rsidRPr="00202036">
        <w:rPr>
          <w:lang w:eastAsia="zh-CN"/>
        </w:rPr>
        <w:t>resource</w:t>
      </w:r>
      <w:r w:rsidR="00CD17F6" w:rsidRPr="00202036">
        <w:rPr>
          <w:rFonts w:hint="eastAsia"/>
          <w:lang w:eastAsia="zh-CN"/>
        </w:rPr>
        <w:t xml:space="preserve"> pool. </w:t>
      </w:r>
      <w:r w:rsidR="00CD17F6" w:rsidRPr="00202036">
        <w:rPr>
          <w:lang w:eastAsia="zh-CN"/>
        </w:rPr>
        <w:t>W</w:t>
      </w:r>
      <w:r w:rsidR="00CD17F6" w:rsidRPr="00202036">
        <w:rPr>
          <w:rFonts w:hint="eastAsia"/>
          <w:lang w:eastAsia="zh-CN"/>
        </w:rPr>
        <w:t xml:space="preserve">ithin this </w:t>
      </w:r>
      <w:r w:rsidR="00CD17F6" w:rsidRPr="00202036">
        <w:rPr>
          <w:lang w:eastAsia="zh-CN"/>
        </w:rPr>
        <w:t>resource</w:t>
      </w:r>
      <w:r w:rsidR="00CD17F6" w:rsidRPr="00202036">
        <w:rPr>
          <w:rFonts w:hint="eastAsia"/>
          <w:lang w:eastAsia="zh-CN"/>
        </w:rPr>
        <w:t xml:space="preserve"> pool, each SRS resource is </w:t>
      </w:r>
      <w:r w:rsidR="00CD17F6" w:rsidRPr="00202036">
        <w:rPr>
          <w:lang w:eastAsia="zh-CN"/>
        </w:rPr>
        <w:t>orthogonal</w:t>
      </w:r>
      <w:r w:rsidR="00E0185C" w:rsidRPr="00202036">
        <w:rPr>
          <w:lang w:eastAsia="zh-CN"/>
        </w:rPr>
        <w:t xml:space="preserve"> </w:t>
      </w:r>
      <w:r w:rsidR="00CD17F6" w:rsidRPr="00202036">
        <w:rPr>
          <w:rFonts w:hint="eastAsia"/>
          <w:lang w:eastAsia="zh-CN"/>
        </w:rPr>
        <w:t xml:space="preserve">in time, </w:t>
      </w:r>
      <w:r w:rsidR="00E0185C" w:rsidRPr="00202036">
        <w:rPr>
          <w:lang w:eastAsia="zh-CN"/>
        </w:rPr>
        <w:t xml:space="preserve">or </w:t>
      </w:r>
      <w:r w:rsidR="00CD17F6" w:rsidRPr="00202036">
        <w:rPr>
          <w:lang w:eastAsia="zh-CN"/>
        </w:rPr>
        <w:t>frequency</w:t>
      </w:r>
      <w:r w:rsidR="00CD17F6" w:rsidRPr="00202036">
        <w:rPr>
          <w:rFonts w:hint="eastAsia"/>
          <w:lang w:eastAsia="zh-CN"/>
        </w:rPr>
        <w:t xml:space="preserve"> or code domain</w:t>
      </w:r>
      <w:r w:rsidR="002E3595" w:rsidRPr="00202036">
        <w:rPr>
          <w:rFonts w:hint="eastAsia"/>
          <w:lang w:eastAsia="zh-CN"/>
        </w:rPr>
        <w:t xml:space="preserve">. </w:t>
      </w:r>
    </w:p>
    <w:p w:rsidR="002E3595" w:rsidRPr="00202036" w:rsidRDefault="002760EE" w:rsidP="00C11B8C">
      <w:pPr>
        <w:pStyle w:val="3GPPNormalText"/>
        <w:rPr>
          <w:lang w:eastAsia="zh-CN"/>
        </w:rPr>
      </w:pPr>
      <w:r w:rsidRPr="00202036">
        <w:rPr>
          <w:lang w:eastAsia="zh-CN"/>
        </w:rPr>
        <w:t>T</w:t>
      </w:r>
      <w:r w:rsidR="00955B1A" w:rsidRPr="00202036">
        <w:rPr>
          <w:lang w:eastAsia="zh-CN"/>
        </w:rPr>
        <w:t>he t</w:t>
      </w:r>
      <w:r w:rsidRPr="00202036">
        <w:rPr>
          <w:rFonts w:hint="eastAsia"/>
          <w:lang w:eastAsia="zh-CN"/>
        </w:rPr>
        <w:t xml:space="preserve">hird </w:t>
      </w:r>
      <w:r w:rsidR="002E3595" w:rsidRPr="00202036">
        <w:rPr>
          <w:rFonts w:hint="eastAsia"/>
          <w:lang w:eastAsia="zh-CN"/>
        </w:rPr>
        <w:t>method is enabling interference cancellation</w:t>
      </w:r>
      <w:r w:rsidR="009A7356" w:rsidRPr="00202036">
        <w:rPr>
          <w:lang w:eastAsia="zh-CN"/>
        </w:rPr>
        <w:t xml:space="preserve"> (</w:t>
      </w:r>
      <w:r w:rsidR="00FF4412" w:rsidRPr="00202036">
        <w:t xml:space="preserve">Figure </w:t>
      </w:r>
      <w:r w:rsidR="00FF4412" w:rsidRPr="00202036">
        <w:rPr>
          <w:noProof/>
        </w:rPr>
        <w:t>4</w:t>
      </w:r>
      <w:r w:rsidR="009A7356" w:rsidRPr="00202036">
        <w:rPr>
          <w:lang w:eastAsia="zh-CN"/>
        </w:rPr>
        <w:t>(b))</w:t>
      </w:r>
      <w:r w:rsidR="002E3595" w:rsidRPr="00202036">
        <w:rPr>
          <w:rFonts w:hint="eastAsia"/>
          <w:lang w:eastAsia="zh-CN"/>
        </w:rPr>
        <w:t xml:space="preserve">. </w:t>
      </w:r>
      <w:r w:rsidR="002E3595" w:rsidRPr="00202036">
        <w:rPr>
          <w:lang w:eastAsia="zh-CN"/>
        </w:rPr>
        <w:t>I</w:t>
      </w:r>
      <w:r w:rsidR="002E3595" w:rsidRPr="00202036">
        <w:rPr>
          <w:rFonts w:hint="eastAsia"/>
          <w:lang w:eastAsia="zh-CN"/>
        </w:rPr>
        <w:t xml:space="preserve">f </w:t>
      </w:r>
      <w:r w:rsidR="009E5F54" w:rsidRPr="00202036">
        <w:rPr>
          <w:lang w:eastAsia="zh-CN"/>
        </w:rPr>
        <w:t>a</w:t>
      </w:r>
      <w:r w:rsidR="009E5F54" w:rsidRPr="00202036">
        <w:rPr>
          <w:rFonts w:hint="eastAsia"/>
          <w:lang w:eastAsia="zh-CN"/>
        </w:rPr>
        <w:t xml:space="preserve"> </w:t>
      </w:r>
      <w:r w:rsidR="002E3595" w:rsidRPr="00202036">
        <w:rPr>
          <w:rFonts w:hint="eastAsia"/>
          <w:lang w:eastAsia="zh-CN"/>
        </w:rPr>
        <w:t xml:space="preserve">gNB </w:t>
      </w:r>
      <w:r w:rsidR="009A4FAB" w:rsidRPr="00202036">
        <w:rPr>
          <w:lang w:eastAsia="zh-CN"/>
        </w:rPr>
        <w:t>during SRS reception</w:t>
      </w:r>
      <w:r w:rsidR="009A4FAB" w:rsidRPr="00202036">
        <w:rPr>
          <w:rFonts w:hint="eastAsia"/>
          <w:lang w:eastAsia="zh-CN"/>
        </w:rPr>
        <w:t xml:space="preserve"> </w:t>
      </w:r>
      <w:r w:rsidR="002E3595" w:rsidRPr="00202036">
        <w:rPr>
          <w:rFonts w:hint="eastAsia"/>
          <w:lang w:eastAsia="zh-CN"/>
        </w:rPr>
        <w:t xml:space="preserve">is able to get the </w:t>
      </w:r>
      <w:r w:rsidR="002E3595" w:rsidRPr="00202036">
        <w:rPr>
          <w:lang w:eastAsia="zh-CN"/>
        </w:rPr>
        <w:t>interfering</w:t>
      </w:r>
      <w:r w:rsidR="002E3595" w:rsidRPr="00202036">
        <w:rPr>
          <w:rFonts w:hint="eastAsia"/>
          <w:lang w:eastAsia="zh-CN"/>
        </w:rPr>
        <w:t xml:space="preserve"> </w:t>
      </w:r>
      <w:r w:rsidR="009A4FAB" w:rsidRPr="00202036">
        <w:rPr>
          <w:lang w:eastAsia="zh-CN"/>
        </w:rPr>
        <w:t xml:space="preserve">signal </w:t>
      </w:r>
      <w:r w:rsidR="002E3595" w:rsidRPr="00202036">
        <w:rPr>
          <w:rFonts w:hint="eastAsia"/>
          <w:lang w:eastAsia="zh-CN"/>
        </w:rPr>
        <w:t xml:space="preserve">resource </w:t>
      </w:r>
      <w:r w:rsidR="002E3595" w:rsidRPr="00202036">
        <w:rPr>
          <w:lang w:eastAsia="zh-CN"/>
        </w:rPr>
        <w:t>information</w:t>
      </w:r>
      <w:r w:rsidR="002E3595" w:rsidRPr="00202036">
        <w:rPr>
          <w:rFonts w:hint="eastAsia"/>
          <w:lang w:eastAsia="zh-CN"/>
        </w:rPr>
        <w:t xml:space="preserve">, the gNB can </w:t>
      </w:r>
      <w:r w:rsidR="000B2490" w:rsidRPr="00202036">
        <w:rPr>
          <w:rFonts w:hint="eastAsia"/>
          <w:lang w:eastAsia="zh-CN"/>
        </w:rPr>
        <w:t>conduct the interference cancellation</w:t>
      </w:r>
      <w:r w:rsidR="009E5F54" w:rsidRPr="00202036">
        <w:rPr>
          <w:lang w:eastAsia="zh-CN"/>
        </w:rPr>
        <w:t xml:space="preserve"> </w:t>
      </w:r>
      <w:r w:rsidR="009A4FAB" w:rsidRPr="00202036">
        <w:rPr>
          <w:lang w:eastAsia="zh-CN"/>
        </w:rPr>
        <w:t xml:space="preserve">when there </w:t>
      </w:r>
      <w:r w:rsidR="009A7356" w:rsidRPr="00202036">
        <w:rPr>
          <w:lang w:eastAsia="zh-CN"/>
        </w:rPr>
        <w:t>is a collision</w:t>
      </w:r>
      <w:r w:rsidR="009A4FAB" w:rsidRPr="00202036">
        <w:rPr>
          <w:lang w:eastAsia="zh-CN"/>
        </w:rPr>
        <w:t xml:space="preserve"> between </w:t>
      </w:r>
      <w:r w:rsidR="000B2490" w:rsidRPr="00202036">
        <w:rPr>
          <w:rFonts w:hint="eastAsia"/>
          <w:lang w:eastAsia="zh-CN"/>
        </w:rPr>
        <w:t xml:space="preserve">the SRS </w:t>
      </w:r>
      <w:r w:rsidR="009A4FAB" w:rsidRPr="00202036">
        <w:rPr>
          <w:lang w:eastAsia="zh-CN"/>
        </w:rPr>
        <w:t>transmissions from different UEs in difference cells</w:t>
      </w:r>
      <w:r w:rsidR="000B2490" w:rsidRPr="00202036">
        <w:rPr>
          <w:rFonts w:hint="eastAsia"/>
          <w:lang w:eastAsia="zh-CN"/>
        </w:rPr>
        <w:t xml:space="preserve">, </w:t>
      </w:r>
      <w:r w:rsidR="009E5F54" w:rsidRPr="00202036">
        <w:rPr>
          <w:lang w:eastAsia="zh-CN"/>
        </w:rPr>
        <w:t xml:space="preserve">or </w:t>
      </w:r>
      <w:r w:rsidR="009A4FAB" w:rsidRPr="00202036">
        <w:rPr>
          <w:lang w:eastAsia="zh-CN"/>
        </w:rPr>
        <w:t xml:space="preserve">between the </w:t>
      </w:r>
      <w:r w:rsidR="000B2490" w:rsidRPr="00202036">
        <w:rPr>
          <w:rFonts w:hint="eastAsia"/>
          <w:lang w:eastAsia="zh-CN"/>
        </w:rPr>
        <w:t xml:space="preserve">SRS </w:t>
      </w:r>
      <w:r w:rsidR="009A4FAB" w:rsidRPr="00202036">
        <w:rPr>
          <w:lang w:eastAsia="zh-CN"/>
        </w:rPr>
        <w:t xml:space="preserve">transmission </w:t>
      </w:r>
      <w:r w:rsidR="009E5F54" w:rsidRPr="00202036">
        <w:rPr>
          <w:lang w:eastAsia="zh-CN"/>
        </w:rPr>
        <w:t xml:space="preserve">from a UE </w:t>
      </w:r>
      <w:r w:rsidR="000B2490" w:rsidRPr="00202036">
        <w:rPr>
          <w:rFonts w:hint="eastAsia"/>
          <w:lang w:eastAsia="zh-CN"/>
        </w:rPr>
        <w:t xml:space="preserve">and </w:t>
      </w:r>
      <w:r w:rsidR="009E5F54" w:rsidRPr="00202036">
        <w:rPr>
          <w:lang w:eastAsia="zh-CN"/>
        </w:rPr>
        <w:t xml:space="preserve">the transmission of </w:t>
      </w:r>
      <w:r w:rsidR="000B2490" w:rsidRPr="00202036">
        <w:rPr>
          <w:rFonts w:hint="eastAsia"/>
          <w:lang w:eastAsia="zh-CN"/>
        </w:rPr>
        <w:t>other UL signal</w:t>
      </w:r>
      <w:r w:rsidR="009A4FAB" w:rsidRPr="00202036">
        <w:rPr>
          <w:lang w:eastAsia="zh-CN"/>
        </w:rPr>
        <w:t>s</w:t>
      </w:r>
      <w:r w:rsidR="009E5F54" w:rsidRPr="00202036">
        <w:rPr>
          <w:lang w:eastAsia="zh-CN"/>
        </w:rPr>
        <w:t xml:space="preserve"> from other UEs</w:t>
      </w:r>
      <w:r w:rsidR="000B2490" w:rsidRPr="00202036">
        <w:rPr>
          <w:rFonts w:hint="eastAsia"/>
          <w:lang w:eastAsia="zh-CN"/>
        </w:rPr>
        <w:t xml:space="preserve">. </w:t>
      </w:r>
      <w:r w:rsidR="009A4FAB" w:rsidRPr="00202036">
        <w:rPr>
          <w:lang w:eastAsia="zh-CN"/>
        </w:rPr>
        <w:t xml:space="preserve">To conduct </w:t>
      </w:r>
      <w:r w:rsidR="009A4FAB" w:rsidRPr="00202036">
        <w:rPr>
          <w:rFonts w:hint="eastAsia"/>
          <w:lang w:eastAsia="zh-CN"/>
        </w:rPr>
        <w:t>interference cancellation</w:t>
      </w:r>
      <w:r w:rsidR="009A4FAB" w:rsidRPr="00202036">
        <w:rPr>
          <w:lang w:eastAsia="zh-CN"/>
        </w:rPr>
        <w:t xml:space="preserve">, the </w:t>
      </w:r>
      <w:r w:rsidR="009A4FAB" w:rsidRPr="00202036">
        <w:rPr>
          <w:rFonts w:hint="eastAsia"/>
          <w:lang w:eastAsia="zh-CN"/>
        </w:rPr>
        <w:t xml:space="preserve">hearing </w:t>
      </w:r>
      <w:r w:rsidR="000B2490" w:rsidRPr="00202036">
        <w:rPr>
          <w:rFonts w:hint="eastAsia"/>
          <w:lang w:eastAsia="zh-CN"/>
        </w:rPr>
        <w:t>gNB</w:t>
      </w:r>
      <w:r w:rsidR="009A4FAB" w:rsidRPr="00202036">
        <w:rPr>
          <w:lang w:eastAsia="zh-CN"/>
        </w:rPr>
        <w:t xml:space="preserve"> </w:t>
      </w:r>
      <w:r w:rsidR="000B2490" w:rsidRPr="00202036">
        <w:rPr>
          <w:rFonts w:hint="eastAsia"/>
          <w:lang w:eastAsia="zh-CN"/>
        </w:rPr>
        <w:t>not only require</w:t>
      </w:r>
      <w:r w:rsidR="009A4FAB" w:rsidRPr="00202036">
        <w:rPr>
          <w:lang w:eastAsia="zh-CN"/>
        </w:rPr>
        <w:t xml:space="preserve">s </w:t>
      </w:r>
      <w:proofErr w:type="gramStart"/>
      <w:r w:rsidR="000B2490" w:rsidRPr="00202036">
        <w:rPr>
          <w:rFonts w:hint="eastAsia"/>
          <w:lang w:eastAsia="zh-CN"/>
        </w:rPr>
        <w:t>to get</w:t>
      </w:r>
      <w:proofErr w:type="gramEnd"/>
      <w:r w:rsidR="000B2490" w:rsidRPr="00202036">
        <w:rPr>
          <w:rFonts w:hint="eastAsia"/>
          <w:lang w:eastAsia="zh-CN"/>
        </w:rPr>
        <w:t xml:space="preserve"> </w:t>
      </w:r>
      <w:r w:rsidR="009A4FAB" w:rsidRPr="00202036">
        <w:rPr>
          <w:lang w:eastAsia="zh-CN"/>
        </w:rPr>
        <w:t>the</w:t>
      </w:r>
      <w:r w:rsidR="009A4FAB" w:rsidRPr="00202036">
        <w:rPr>
          <w:rFonts w:hint="eastAsia"/>
          <w:lang w:eastAsia="zh-CN"/>
        </w:rPr>
        <w:t xml:space="preserve"> </w:t>
      </w:r>
      <w:r w:rsidR="000B2490" w:rsidRPr="00202036">
        <w:rPr>
          <w:rFonts w:hint="eastAsia"/>
          <w:lang w:eastAsia="zh-CN"/>
        </w:rPr>
        <w:t xml:space="preserve">resource </w:t>
      </w:r>
      <w:r w:rsidR="009A4FAB" w:rsidRPr="00202036">
        <w:rPr>
          <w:lang w:eastAsia="zh-CN"/>
        </w:rPr>
        <w:t>configuration</w:t>
      </w:r>
      <w:r w:rsidR="000B2490" w:rsidRPr="00202036">
        <w:rPr>
          <w:rFonts w:hint="eastAsia"/>
          <w:lang w:eastAsia="zh-CN"/>
        </w:rPr>
        <w:t xml:space="preserve"> information</w:t>
      </w:r>
      <w:r w:rsidR="009C4938" w:rsidRPr="00202036">
        <w:rPr>
          <w:lang w:eastAsia="zh-CN"/>
        </w:rPr>
        <w:t xml:space="preserve"> for the SRS to be measured</w:t>
      </w:r>
      <w:r w:rsidR="000B2490" w:rsidRPr="00202036">
        <w:rPr>
          <w:rFonts w:hint="eastAsia"/>
          <w:lang w:eastAsia="zh-CN"/>
        </w:rPr>
        <w:t xml:space="preserve"> but also </w:t>
      </w:r>
      <w:r w:rsidR="009C4938" w:rsidRPr="00202036">
        <w:rPr>
          <w:lang w:eastAsia="zh-CN"/>
        </w:rPr>
        <w:t>the</w:t>
      </w:r>
      <w:r w:rsidR="009C4938" w:rsidRPr="00202036">
        <w:rPr>
          <w:rFonts w:hint="eastAsia"/>
          <w:lang w:eastAsia="zh-CN"/>
        </w:rPr>
        <w:t xml:space="preserve"> resource </w:t>
      </w:r>
      <w:r w:rsidR="009C4938" w:rsidRPr="00202036">
        <w:rPr>
          <w:lang w:eastAsia="zh-CN"/>
        </w:rPr>
        <w:t>configuration</w:t>
      </w:r>
      <w:r w:rsidR="009C4938" w:rsidRPr="00202036">
        <w:rPr>
          <w:rFonts w:hint="eastAsia"/>
          <w:lang w:eastAsia="zh-CN"/>
        </w:rPr>
        <w:t xml:space="preserve"> information</w:t>
      </w:r>
      <w:r w:rsidR="009C4938" w:rsidRPr="00202036">
        <w:rPr>
          <w:lang w:eastAsia="zh-CN"/>
        </w:rPr>
        <w:t xml:space="preserve"> of the </w:t>
      </w:r>
      <w:r w:rsidR="000B2490" w:rsidRPr="00202036">
        <w:rPr>
          <w:rFonts w:hint="eastAsia"/>
          <w:lang w:eastAsia="zh-CN"/>
        </w:rPr>
        <w:t>interfering SRS</w:t>
      </w:r>
      <w:r w:rsidR="009E5F54" w:rsidRPr="00202036">
        <w:rPr>
          <w:lang w:eastAsia="zh-CN"/>
        </w:rPr>
        <w:t xml:space="preserve"> or other </w:t>
      </w:r>
      <w:r w:rsidR="009E5F54" w:rsidRPr="00202036">
        <w:rPr>
          <w:rFonts w:hint="eastAsia"/>
          <w:lang w:eastAsia="zh-CN"/>
        </w:rPr>
        <w:t>UL signal</w:t>
      </w:r>
      <w:r w:rsidR="009E5F54" w:rsidRPr="00202036">
        <w:rPr>
          <w:lang w:eastAsia="zh-CN"/>
        </w:rPr>
        <w:t>s</w:t>
      </w:r>
      <w:r w:rsidR="000B2490" w:rsidRPr="00202036">
        <w:rPr>
          <w:rFonts w:hint="eastAsia"/>
          <w:lang w:eastAsia="zh-CN"/>
        </w:rPr>
        <w:t xml:space="preserve">. </w:t>
      </w:r>
      <w:r w:rsidR="009C4938" w:rsidRPr="00202036">
        <w:rPr>
          <w:lang w:eastAsia="zh-CN"/>
        </w:rPr>
        <w:t xml:space="preserve">SRS </w:t>
      </w:r>
      <w:r w:rsidR="009C4938" w:rsidRPr="00202036">
        <w:rPr>
          <w:rFonts w:hint="eastAsia"/>
          <w:lang w:eastAsia="zh-CN"/>
        </w:rPr>
        <w:t>interference cancellation</w:t>
      </w:r>
      <w:r w:rsidR="009C4938" w:rsidRPr="00202036" w:rsidDel="009C4938">
        <w:rPr>
          <w:lang w:eastAsia="zh-CN"/>
        </w:rPr>
        <w:t xml:space="preserve"> </w:t>
      </w:r>
      <w:r w:rsidR="009E5F54" w:rsidRPr="00202036">
        <w:rPr>
          <w:lang w:eastAsia="zh-CN"/>
        </w:rPr>
        <w:t xml:space="preserve">also </w:t>
      </w:r>
      <w:r w:rsidR="009C4938" w:rsidRPr="00202036">
        <w:rPr>
          <w:lang w:eastAsia="zh-CN"/>
        </w:rPr>
        <w:t xml:space="preserve">requires </w:t>
      </w:r>
      <w:r w:rsidR="000B2490" w:rsidRPr="00202036">
        <w:rPr>
          <w:rFonts w:hint="eastAsia"/>
          <w:lang w:eastAsia="zh-CN"/>
        </w:rPr>
        <w:t xml:space="preserve">the SRS resource </w:t>
      </w:r>
      <w:r w:rsidR="000B2490" w:rsidRPr="00202036">
        <w:rPr>
          <w:lang w:eastAsia="zh-CN"/>
        </w:rPr>
        <w:t>information</w:t>
      </w:r>
      <w:r w:rsidR="000B2490" w:rsidRPr="00202036">
        <w:rPr>
          <w:rFonts w:hint="eastAsia"/>
          <w:lang w:eastAsia="zh-CN"/>
        </w:rPr>
        <w:t xml:space="preserve"> exchange</w:t>
      </w:r>
      <w:r w:rsidR="009C4938" w:rsidRPr="00202036">
        <w:rPr>
          <w:lang w:eastAsia="zh-CN"/>
        </w:rPr>
        <w:t xml:space="preserve"> among the gNBs and LMF</w:t>
      </w:r>
      <w:r w:rsidR="009A7356" w:rsidRPr="00202036">
        <w:rPr>
          <w:lang w:eastAsia="zh-CN"/>
        </w:rPr>
        <w:t xml:space="preserve">. </w:t>
      </w:r>
      <w:r w:rsidR="009C4938" w:rsidRPr="00202036">
        <w:rPr>
          <w:lang w:eastAsia="zh-CN"/>
        </w:rPr>
        <w:t xml:space="preserve"> </w:t>
      </w:r>
    </w:p>
    <w:p w:rsidR="009A4FAB" w:rsidRPr="00202036" w:rsidRDefault="009A4FAB" w:rsidP="00AD665A">
      <w:pPr>
        <w:spacing w:line="312" w:lineRule="auto"/>
        <w:rPr>
          <w:rFonts w:eastAsiaTheme="minorEastAsia"/>
          <w:lang w:eastAsia="zh-CN"/>
        </w:rPr>
      </w:pPr>
    </w:p>
    <w:p w:rsidR="000B2490" w:rsidRPr="00202036" w:rsidRDefault="000B2490" w:rsidP="00AD665A">
      <w:pPr>
        <w:spacing w:line="312" w:lineRule="auto"/>
        <w:rPr>
          <w:rFonts w:eastAsiaTheme="minorEastAsia"/>
          <w:lang w:eastAsia="zh-CN"/>
        </w:rPr>
      </w:pPr>
      <w:r w:rsidRPr="00202036">
        <w:rPr>
          <w:b/>
          <w:noProof/>
          <w:lang w:val="en-US" w:eastAsia="zh-CN"/>
        </w:rPr>
        <w:drawing>
          <wp:inline distT="0" distB="0" distL="0" distR="0" wp14:anchorId="232D669C" wp14:editId="1FC62B84">
            <wp:extent cx="2430534" cy="1657389"/>
            <wp:effectExtent l="0" t="0" r="825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5911" cy="1667875"/>
                    </a:xfrm>
                    <a:prstGeom prst="rect">
                      <a:avLst/>
                    </a:prstGeom>
                    <a:noFill/>
                  </pic:spPr>
                </pic:pic>
              </a:graphicData>
            </a:graphic>
          </wp:inline>
        </w:drawing>
      </w:r>
      <w:r w:rsidRPr="00202036">
        <w:rPr>
          <w:rFonts w:eastAsiaTheme="minorEastAsia" w:hint="eastAsia"/>
          <w:lang w:eastAsia="zh-CN"/>
        </w:rPr>
        <w:t xml:space="preserve">                </w:t>
      </w:r>
      <w:r w:rsidRPr="00202036">
        <w:rPr>
          <w:noProof/>
          <w:lang w:val="en-US" w:eastAsia="zh-CN"/>
        </w:rPr>
        <w:drawing>
          <wp:inline distT="0" distB="0" distL="0" distR="0" wp14:anchorId="10802D50" wp14:editId="20571F0B">
            <wp:extent cx="2578018" cy="1697796"/>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3193" cy="1701204"/>
                    </a:xfrm>
                    <a:prstGeom prst="rect">
                      <a:avLst/>
                    </a:prstGeom>
                    <a:noFill/>
                  </pic:spPr>
                </pic:pic>
              </a:graphicData>
            </a:graphic>
          </wp:inline>
        </w:drawing>
      </w:r>
    </w:p>
    <w:p w:rsidR="000B2490" w:rsidRPr="00202036" w:rsidRDefault="000B2490" w:rsidP="00AD665A">
      <w:pPr>
        <w:spacing w:line="312" w:lineRule="auto"/>
        <w:rPr>
          <w:rFonts w:eastAsiaTheme="minorEastAsia"/>
          <w:lang w:eastAsia="zh-CN"/>
        </w:rPr>
      </w:pPr>
      <w:r w:rsidRPr="00202036">
        <w:rPr>
          <w:rFonts w:eastAsiaTheme="minorEastAsia" w:hint="eastAsia"/>
          <w:lang w:eastAsia="zh-CN"/>
        </w:rPr>
        <w:t xml:space="preserve">             </w:t>
      </w:r>
      <w:r w:rsidRPr="00202036">
        <w:rPr>
          <w:rFonts w:eastAsiaTheme="minorEastAsia"/>
          <w:lang w:eastAsia="zh-CN"/>
        </w:rPr>
        <w:t>C</w:t>
      </w:r>
      <w:r w:rsidRPr="00202036">
        <w:rPr>
          <w:rFonts w:eastAsiaTheme="minorEastAsia" w:hint="eastAsia"/>
          <w:lang w:eastAsia="zh-CN"/>
        </w:rPr>
        <w:t xml:space="preserve">ase a: </w:t>
      </w:r>
      <w:r w:rsidR="00BB7819" w:rsidRPr="00202036">
        <w:rPr>
          <w:rFonts w:eastAsiaTheme="minorEastAsia"/>
          <w:lang w:eastAsia="zh-CN"/>
        </w:rPr>
        <w:t>orthogonal</w:t>
      </w:r>
      <w:r w:rsidR="00BB7819" w:rsidRPr="00202036">
        <w:rPr>
          <w:rFonts w:eastAsiaTheme="minorEastAsia" w:hint="eastAsia"/>
          <w:lang w:eastAsia="zh-CN"/>
        </w:rPr>
        <w:t xml:space="preserve"> </w:t>
      </w:r>
      <w:r w:rsidR="00BB7819" w:rsidRPr="00202036">
        <w:rPr>
          <w:rFonts w:eastAsiaTheme="minorEastAsia"/>
          <w:lang w:eastAsia="zh-CN"/>
        </w:rPr>
        <w:t xml:space="preserve">SRS </w:t>
      </w:r>
      <w:r w:rsidR="00BB7819" w:rsidRPr="00202036">
        <w:rPr>
          <w:rFonts w:eastAsiaTheme="minorEastAsia" w:hint="eastAsia"/>
          <w:lang w:eastAsia="zh-CN"/>
        </w:rPr>
        <w:t>resource assignment</w:t>
      </w:r>
      <w:r w:rsidR="00BB7819" w:rsidRPr="00202036">
        <w:rPr>
          <w:rFonts w:eastAsiaTheme="minorEastAsia"/>
          <w:lang w:eastAsia="zh-CN"/>
        </w:rPr>
        <w:t xml:space="preserve"> </w:t>
      </w:r>
      <w:r w:rsidRPr="00202036">
        <w:rPr>
          <w:rFonts w:eastAsiaTheme="minorEastAsia" w:hint="eastAsia"/>
          <w:lang w:eastAsia="zh-CN"/>
        </w:rPr>
        <w:t xml:space="preserve">                         Case b: SRS </w:t>
      </w:r>
      <w:r w:rsidR="00BB7819" w:rsidRPr="00202036">
        <w:rPr>
          <w:rFonts w:eastAsiaTheme="minorEastAsia" w:hint="eastAsia"/>
          <w:lang w:eastAsia="zh-CN"/>
        </w:rPr>
        <w:t>interference cancellation</w:t>
      </w:r>
    </w:p>
    <w:p w:rsidR="00C07245" w:rsidRPr="00202036" w:rsidRDefault="007F1A27" w:rsidP="007F1A27">
      <w:pPr>
        <w:pStyle w:val="Caption"/>
        <w:rPr>
          <w:rFonts w:eastAsiaTheme="minorEastAsia"/>
          <w:lang w:eastAsia="zh-CN"/>
        </w:rPr>
      </w:pPr>
      <w:bookmarkStart w:id="23" w:name="_Ref16238364"/>
      <w:r w:rsidRPr="00202036">
        <w:t xml:space="preserve">Figure </w:t>
      </w:r>
      <w:r w:rsidR="00FF4412" w:rsidRPr="00202036">
        <w:t>4</w:t>
      </w:r>
      <w:bookmarkEnd w:id="23"/>
      <w:r w:rsidRPr="00202036">
        <w:t xml:space="preserve">. </w:t>
      </w:r>
      <w:r w:rsidR="00FE21AC" w:rsidRPr="00202036">
        <w:rPr>
          <w:rFonts w:eastAsiaTheme="minorEastAsia" w:hint="eastAsia"/>
          <w:lang w:eastAsia="zh-CN"/>
        </w:rPr>
        <w:t>SRS resource coordination among the gNB</w:t>
      </w:r>
    </w:p>
    <w:p w:rsidR="000B2490" w:rsidRPr="00202036" w:rsidRDefault="000B2490" w:rsidP="00AD665A">
      <w:pPr>
        <w:spacing w:line="312" w:lineRule="auto"/>
        <w:rPr>
          <w:rFonts w:eastAsiaTheme="minorEastAsia"/>
          <w:lang w:eastAsia="zh-CN"/>
        </w:rPr>
      </w:pPr>
    </w:p>
    <w:p w:rsidR="00BC3112" w:rsidRPr="00202036" w:rsidRDefault="00BC3112" w:rsidP="00BC3112">
      <w:pPr>
        <w:rPr>
          <w:rFonts w:eastAsiaTheme="minorEastAsia"/>
          <w:b/>
          <w:bCs/>
          <w:i/>
          <w:noProof/>
          <w:lang w:val="en-US" w:eastAsia="zh-CN"/>
        </w:rPr>
      </w:pPr>
      <w:bookmarkStart w:id="24" w:name="p6"/>
      <w:r w:rsidRPr="00202036">
        <w:rPr>
          <w:b/>
          <w:i/>
        </w:rPr>
        <w:t xml:space="preserve">Proposal </w:t>
      </w:r>
      <w:r w:rsidR="00FF4412" w:rsidRPr="00202036">
        <w:rPr>
          <w:b/>
          <w:i/>
          <w:noProof/>
        </w:rPr>
        <w:t>6</w:t>
      </w:r>
      <w:r w:rsidRPr="00202036">
        <w:rPr>
          <w:b/>
          <w:i/>
          <w:lang w:val="en-US" w:eastAsia="en-US"/>
        </w:rPr>
        <w:t xml:space="preserve">: </w:t>
      </w:r>
      <w:r w:rsidRPr="00202036">
        <w:rPr>
          <w:rFonts w:eastAsiaTheme="minorEastAsia" w:hint="eastAsia"/>
          <w:b/>
          <w:i/>
          <w:lang w:val="en-US" w:eastAsia="zh-CN"/>
        </w:rPr>
        <w:t xml:space="preserve"> </w:t>
      </w:r>
      <w:r w:rsidR="00E62182" w:rsidRPr="00202036">
        <w:rPr>
          <w:rFonts w:eastAsiaTheme="minorEastAsia" w:hint="eastAsia"/>
          <w:i/>
          <w:lang w:val="en-US" w:eastAsia="zh-CN"/>
        </w:rPr>
        <w:t xml:space="preserve">Support </w:t>
      </w:r>
      <w:r w:rsidR="005B1402" w:rsidRPr="00202036">
        <w:rPr>
          <w:rFonts w:eastAsiaTheme="minorEastAsia" w:hint="eastAsia"/>
          <w:i/>
          <w:lang w:val="en-US" w:eastAsia="zh-CN"/>
        </w:rPr>
        <w:t xml:space="preserve">SRS </w:t>
      </w:r>
      <w:r w:rsidR="008C55E4" w:rsidRPr="00202036">
        <w:rPr>
          <w:rFonts w:eastAsiaTheme="minorEastAsia"/>
          <w:i/>
          <w:lang w:eastAsia="zh-CN"/>
        </w:rPr>
        <w:t>resource</w:t>
      </w:r>
      <w:r w:rsidR="008C55E4" w:rsidRPr="00202036">
        <w:rPr>
          <w:rFonts w:eastAsiaTheme="minorEastAsia" w:hint="eastAsia"/>
          <w:lang w:eastAsia="zh-CN"/>
        </w:rPr>
        <w:t xml:space="preserve"> </w:t>
      </w:r>
      <w:r w:rsidR="005B1402" w:rsidRPr="00202036">
        <w:rPr>
          <w:rFonts w:eastAsiaTheme="minorEastAsia"/>
          <w:i/>
          <w:lang w:val="en-US" w:eastAsia="zh-CN"/>
        </w:rPr>
        <w:t>coordination</w:t>
      </w:r>
      <w:r w:rsidR="005B1402" w:rsidRPr="00202036">
        <w:rPr>
          <w:rFonts w:eastAsiaTheme="minorEastAsia" w:hint="eastAsia"/>
          <w:i/>
          <w:lang w:val="en-US" w:eastAsia="zh-CN"/>
        </w:rPr>
        <w:t xml:space="preserve"> to achieve </w:t>
      </w:r>
      <w:r w:rsidR="005B1402" w:rsidRPr="00202036">
        <w:rPr>
          <w:rFonts w:eastAsiaTheme="minorEastAsia"/>
          <w:i/>
          <w:lang w:val="en-US" w:eastAsia="zh-CN"/>
        </w:rPr>
        <w:t>orthogonal</w:t>
      </w:r>
      <w:r w:rsidR="005B1402" w:rsidRPr="00202036">
        <w:rPr>
          <w:rFonts w:eastAsiaTheme="minorEastAsia" w:hint="eastAsia"/>
          <w:i/>
          <w:lang w:val="en-US" w:eastAsia="zh-CN"/>
        </w:rPr>
        <w:t xml:space="preserve"> </w:t>
      </w:r>
      <w:r w:rsidR="008C55E4" w:rsidRPr="00202036">
        <w:rPr>
          <w:rFonts w:eastAsiaTheme="minorEastAsia"/>
          <w:i/>
          <w:lang w:val="en-US" w:eastAsia="zh-CN"/>
        </w:rPr>
        <w:t>SRS resource assignment</w:t>
      </w:r>
      <w:r w:rsidR="008C55E4" w:rsidRPr="00202036">
        <w:rPr>
          <w:rFonts w:eastAsiaTheme="minorEastAsia" w:hint="eastAsia"/>
          <w:i/>
          <w:lang w:val="en-US" w:eastAsia="zh-CN"/>
        </w:rPr>
        <w:t xml:space="preserve"> </w:t>
      </w:r>
      <w:r w:rsidR="008C55E4" w:rsidRPr="00202036">
        <w:rPr>
          <w:rFonts w:eastAsiaTheme="minorEastAsia"/>
          <w:i/>
          <w:lang w:val="en-US" w:eastAsia="zh-CN"/>
        </w:rPr>
        <w:t>and/</w:t>
      </w:r>
      <w:r w:rsidR="005B1402" w:rsidRPr="00202036">
        <w:rPr>
          <w:rFonts w:eastAsiaTheme="minorEastAsia" w:hint="eastAsia"/>
          <w:i/>
          <w:lang w:val="en-US" w:eastAsia="zh-CN"/>
        </w:rPr>
        <w:t xml:space="preserve">or </w:t>
      </w:r>
      <w:r w:rsidR="008C55E4" w:rsidRPr="00202036">
        <w:rPr>
          <w:rFonts w:eastAsiaTheme="minorEastAsia"/>
          <w:i/>
          <w:lang w:val="en-US" w:eastAsia="zh-CN"/>
        </w:rPr>
        <w:t xml:space="preserve">SRS </w:t>
      </w:r>
      <w:r w:rsidR="005B1402" w:rsidRPr="00202036">
        <w:rPr>
          <w:rFonts w:eastAsiaTheme="minorEastAsia" w:hint="eastAsia"/>
          <w:i/>
          <w:lang w:val="en-US" w:eastAsia="zh-CN"/>
        </w:rPr>
        <w:t>interference cancellation.</w:t>
      </w:r>
    </w:p>
    <w:bookmarkEnd w:id="24"/>
    <w:p w:rsidR="008657BE" w:rsidRPr="00202036" w:rsidRDefault="008657BE" w:rsidP="00AD665A">
      <w:pPr>
        <w:spacing w:line="312" w:lineRule="auto"/>
        <w:rPr>
          <w:rFonts w:eastAsiaTheme="minorEastAsia"/>
          <w:lang w:val="en-US" w:eastAsia="zh-CN"/>
        </w:rPr>
      </w:pPr>
    </w:p>
    <w:p w:rsidR="00CF7638" w:rsidRPr="00202036" w:rsidRDefault="00CF7638" w:rsidP="000F2A29">
      <w:pPr>
        <w:pStyle w:val="Heading1"/>
        <w:autoSpaceDN w:val="0"/>
        <w:spacing w:before="120" w:after="0" w:line="280" w:lineRule="atLeast"/>
        <w:ind w:left="1"/>
        <w:contextualSpacing/>
        <w:jc w:val="both"/>
      </w:pPr>
      <w:r w:rsidRPr="00202036">
        <w:t>Conclusion</w:t>
      </w:r>
    </w:p>
    <w:p w:rsidR="00D875F5" w:rsidRPr="00202036" w:rsidRDefault="00D875F5" w:rsidP="00D875F5">
      <w:pPr>
        <w:pStyle w:val="3GPPNormalText"/>
        <w:rPr>
          <w:lang w:val="en-US" w:eastAsia="ko-KR"/>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discussed the </w:t>
      </w:r>
      <w:r w:rsidRPr="00202036">
        <w:rPr>
          <w:lang w:val="en-US" w:eastAsia="ko-KR"/>
        </w:rPr>
        <w:t xml:space="preserve">NR </w:t>
      </w:r>
      <w:r w:rsidRPr="00202036">
        <w:rPr>
          <w:rFonts w:eastAsiaTheme="minorEastAsia" w:hint="eastAsia"/>
          <w:lang w:val="en-US" w:eastAsia="zh-CN"/>
        </w:rPr>
        <w:t xml:space="preserve">UL reference design for positioning purpose </w:t>
      </w:r>
      <w:r w:rsidRPr="00202036">
        <w:rPr>
          <w:lang w:val="en-US" w:eastAsia="ko-KR"/>
        </w:rPr>
        <w:t xml:space="preserve">and made the following </w:t>
      </w:r>
      <w:r w:rsidR="006F4D47" w:rsidRPr="00202036">
        <w:rPr>
          <w:rFonts w:eastAsiaTheme="minorEastAsia" w:hint="eastAsia"/>
          <w:lang w:val="en-US" w:eastAsia="zh-CN"/>
        </w:rPr>
        <w:t xml:space="preserve">observation and </w:t>
      </w:r>
      <w:r w:rsidRPr="00202036">
        <w:rPr>
          <w:lang w:val="en-US" w:eastAsia="ko-KR"/>
        </w:rPr>
        <w:t>proposals:</w:t>
      </w:r>
    </w:p>
    <w:p w:rsidR="00FF4412" w:rsidRPr="00202036" w:rsidRDefault="00FF4412" w:rsidP="002D0411">
      <w:pPr>
        <w:pStyle w:val="Caption"/>
        <w:jc w:val="left"/>
        <w:rPr>
          <w:i/>
        </w:rPr>
      </w:pPr>
      <w:r w:rsidRPr="00202036">
        <w:rPr>
          <w:i/>
        </w:rPr>
        <w:t>Observation 1:</w:t>
      </w:r>
      <w:r w:rsidRPr="00202036">
        <w:rPr>
          <w:rFonts w:hint="eastAsia"/>
          <w:i/>
        </w:rPr>
        <w:t xml:space="preserve"> </w:t>
      </w:r>
      <w:r w:rsidRPr="00202036">
        <w:rPr>
          <w:b w:val="0"/>
          <w:i/>
        </w:rPr>
        <w:t>It is flexible enough with the number of consecutive OFDM symbols of an SRS resource being configurable with the set {1, 2, 4, 8, 12}. It seems no need to support additional numbers of consecutive OFDM symbols.</w:t>
      </w:r>
    </w:p>
    <w:p w:rsidR="00FF4412" w:rsidRPr="00202036" w:rsidRDefault="00FF4412" w:rsidP="002A507D">
      <w:pPr>
        <w:pStyle w:val="Caption"/>
        <w:jc w:val="left"/>
        <w:rPr>
          <w:i/>
        </w:rPr>
      </w:pPr>
      <w:r w:rsidRPr="00202036">
        <w:rPr>
          <w:i/>
        </w:rPr>
        <w:t>Observation 2:</w:t>
      </w:r>
      <w:r w:rsidRPr="00202036">
        <w:rPr>
          <w:rFonts w:hint="eastAsia"/>
          <w:i/>
        </w:rPr>
        <w:t xml:space="preserve"> </w:t>
      </w:r>
      <w:r w:rsidRPr="00202036">
        <w:rPr>
          <w:b w:val="0"/>
          <w:i/>
        </w:rPr>
        <w:t>It is flexible enough with SRS comb size of an SRS resource being configurable with the set { 2, 4, 8}. It seems no need to support additional SRS comb size.</w:t>
      </w:r>
    </w:p>
    <w:p w:rsidR="00FF4412" w:rsidRPr="00202036" w:rsidRDefault="00FB4242" w:rsidP="00D1105E">
      <w:pPr>
        <w:pStyle w:val="Caption"/>
        <w:jc w:val="left"/>
        <w:rPr>
          <w:i/>
        </w:rPr>
      </w:pPr>
      <w:r w:rsidRPr="00202036">
        <w:rPr>
          <w:rFonts w:eastAsiaTheme="minorEastAsia"/>
          <w:i/>
          <w:lang w:val="en-US" w:eastAsia="zh-CN"/>
        </w:rPr>
        <w:t xml:space="preserve"> </w:t>
      </w:r>
      <w:r w:rsidR="00FF4412" w:rsidRPr="00202036">
        <w:rPr>
          <w:i/>
        </w:rPr>
        <w:t>Proposal 1:</w:t>
      </w:r>
      <w:r w:rsidR="00FF4412" w:rsidRPr="00202036">
        <w:rPr>
          <w:rFonts w:hint="eastAsia"/>
          <w:i/>
        </w:rPr>
        <w:t xml:space="preserve"> </w:t>
      </w:r>
      <w:r w:rsidR="00FF4412" w:rsidRPr="00202036">
        <w:rPr>
          <w:b w:val="0"/>
          <w:i/>
        </w:rPr>
        <w:t>Support SRS staggered pattern in a</w:t>
      </w:r>
      <w:r w:rsidR="00083F59" w:rsidRPr="00202036">
        <w:rPr>
          <w:b w:val="0"/>
          <w:i/>
        </w:rPr>
        <w:t>n</w:t>
      </w:r>
      <w:r w:rsidR="00FF4412" w:rsidRPr="00202036">
        <w:rPr>
          <w:b w:val="0"/>
          <w:i/>
        </w:rPr>
        <w:t xml:space="preserve"> SRS Resource based on including one frequency offset parameter in the SRS Resource. The staggered pattern of the SRS Resource </w:t>
      </w:r>
      <w:r w:rsidR="00083F59" w:rsidRPr="00202036">
        <w:rPr>
          <w:b w:val="0"/>
          <w:i/>
        </w:rPr>
        <w:t>is</w:t>
      </w:r>
      <w:r w:rsidR="00FF4412" w:rsidRPr="00202036">
        <w:rPr>
          <w:b w:val="0"/>
          <w:i/>
        </w:rPr>
        <w:t xml:space="preserve"> derived based on the offset together with the SRS OFDM symbol index in a slot, e.g., (offset of an SRS OFDM symbol)=mod((the frequency offset + index of the SRS OFDM symbol in a slot), comb-N)</w:t>
      </w:r>
      <w:bookmarkStart w:id="25" w:name="_GoBack"/>
      <w:bookmarkEnd w:id="25"/>
    </w:p>
    <w:p w:rsidR="00FF4412" w:rsidRPr="00202036" w:rsidRDefault="00FF4412" w:rsidP="006F5379">
      <w:pPr>
        <w:rPr>
          <w:b/>
          <w:i/>
          <w:lang w:val="en-US" w:eastAsia="en-US"/>
        </w:rPr>
      </w:pPr>
      <w:r w:rsidRPr="00202036">
        <w:rPr>
          <w:b/>
          <w:i/>
        </w:rPr>
        <w:t xml:space="preserve">Proposal </w:t>
      </w:r>
      <w:r w:rsidRPr="00202036">
        <w:rPr>
          <w:b/>
          <w:i/>
          <w:noProof/>
        </w:rPr>
        <w:t>2</w:t>
      </w:r>
      <w:r w:rsidRPr="00202036">
        <w:rPr>
          <w:b/>
          <w:i/>
        </w:rPr>
        <w:t>:</w:t>
      </w:r>
      <w:r w:rsidRPr="00202036">
        <w:rPr>
          <w:b/>
          <w:i/>
          <w:lang w:val="en-US" w:eastAsia="en-US"/>
        </w:rPr>
        <w:t xml:space="preserve"> </w:t>
      </w:r>
      <w:r w:rsidRPr="00202036">
        <w:rPr>
          <w:i/>
          <w:lang w:val="en-US" w:eastAsia="en-US"/>
        </w:rPr>
        <w:t>No enhancement is needed in terms of the SRS transmission bandwidth for NR positioning.</w:t>
      </w:r>
    </w:p>
    <w:p w:rsidR="00FF4412" w:rsidRPr="00202036" w:rsidRDefault="00FF4412" w:rsidP="00B33AF5">
      <w:pPr>
        <w:pStyle w:val="Caption"/>
        <w:jc w:val="left"/>
        <w:rPr>
          <w:rFonts w:ascii="Times" w:eastAsiaTheme="minorEastAsia" w:hAnsi="Times" w:cs="Times"/>
          <w:i/>
          <w:lang w:eastAsia="zh-CN"/>
        </w:rPr>
      </w:pPr>
      <w:r w:rsidRPr="00202036">
        <w:rPr>
          <w:i/>
        </w:rPr>
        <w:t xml:space="preserve">Proposal 3: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p w:rsidR="00FF4412" w:rsidRPr="00202036" w:rsidRDefault="00FF4412" w:rsidP="00D875F5">
      <w:pPr>
        <w:pStyle w:val="Caption"/>
        <w:jc w:val="left"/>
        <w:rPr>
          <w:rFonts w:ascii="Times" w:eastAsiaTheme="minorEastAsia" w:hAnsi="Times" w:cs="Times"/>
          <w:i/>
          <w:lang w:eastAsia="zh-CN"/>
        </w:rPr>
      </w:pPr>
      <w:r w:rsidRPr="00202036">
        <w:rPr>
          <w:i/>
        </w:rPr>
        <w:t xml:space="preserve">Proposal 4: </w:t>
      </w:r>
      <w:r w:rsidRPr="00202036">
        <w:rPr>
          <w:rFonts w:eastAsiaTheme="minorEastAsia"/>
          <w:i/>
          <w:lang w:eastAsia="zh-CN"/>
        </w:rPr>
        <w:t xml:space="preserve"> </w:t>
      </w:r>
      <w:r w:rsidRPr="00202036">
        <w:rPr>
          <w:rFonts w:ascii="Times" w:hAnsi="Times" w:cs="Times"/>
          <w:b w:val="0"/>
          <w:i/>
        </w:rPr>
        <w:t>The existing configurations for SRS transmission mode and transmission offset can also be reused for NR positioning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p w:rsidR="00FF4412" w:rsidRPr="00202036" w:rsidRDefault="00FF4412" w:rsidP="003D61C3">
      <w:pPr>
        <w:pStyle w:val="Caption"/>
        <w:jc w:val="both"/>
        <w:rPr>
          <w:i/>
          <w:lang w:val="en-US" w:eastAsia="en-US"/>
        </w:rPr>
      </w:pPr>
      <w:r w:rsidRPr="00202036">
        <w:rPr>
          <w:i/>
        </w:rPr>
        <w:lastRenderedPageBreak/>
        <w:t>Proposal 5</w:t>
      </w:r>
      <w:r w:rsidRPr="00202036">
        <w:rPr>
          <w:i/>
          <w:lang w:val="en-US" w:eastAsia="en-US"/>
        </w:rPr>
        <w:t xml:space="preserve">: </w:t>
      </w:r>
      <w:r w:rsidRPr="00202036">
        <w:rPr>
          <w:b w:val="0"/>
          <w:i/>
          <w:lang w:val="en-US" w:eastAsia="en-US"/>
        </w:rPr>
        <w:t>The beam information of the DL reference signals (e.g., SSB, CSI-RS tec.) and UL reference signals (e.g., SRS) should be included in the messages exchanged between UE, gNBs, and LMF for supporting UL positioning based on SRS signals.</w:t>
      </w:r>
    </w:p>
    <w:p w:rsidR="00FF4412" w:rsidRPr="00202036" w:rsidRDefault="00FF4412" w:rsidP="00BC3112">
      <w:pPr>
        <w:rPr>
          <w:rFonts w:eastAsiaTheme="minorEastAsia"/>
          <w:b/>
          <w:bCs/>
          <w:i/>
          <w:noProof/>
          <w:lang w:val="en-US" w:eastAsia="zh-CN"/>
        </w:rPr>
      </w:pPr>
      <w:r w:rsidRPr="00202036">
        <w:rPr>
          <w:b/>
          <w:i/>
        </w:rPr>
        <w:t xml:space="preserve">Proposal </w:t>
      </w:r>
      <w:r w:rsidRPr="00202036">
        <w:rPr>
          <w:b/>
          <w:i/>
          <w:noProof/>
        </w:rPr>
        <w:t>6</w:t>
      </w:r>
      <w:r w:rsidRPr="00202036">
        <w:rPr>
          <w:b/>
          <w:i/>
          <w:lang w:val="en-US" w:eastAsia="en-US"/>
        </w:rPr>
        <w:t xml:space="preserve">: </w:t>
      </w:r>
      <w:r w:rsidRPr="00202036">
        <w:rPr>
          <w:rFonts w:eastAsiaTheme="minorEastAsia" w:hint="eastAsia"/>
          <w:b/>
          <w:i/>
          <w:lang w:val="en-US" w:eastAsia="zh-CN"/>
        </w:rPr>
        <w:t xml:space="preserve"> </w:t>
      </w:r>
      <w:r w:rsidRPr="00202036">
        <w:rPr>
          <w:rFonts w:eastAsiaTheme="minorEastAsia" w:hint="eastAsia"/>
          <w:i/>
          <w:lang w:val="en-US" w:eastAsia="zh-CN"/>
        </w:rPr>
        <w:t xml:space="preserve">Support SRS </w:t>
      </w:r>
      <w:r w:rsidRPr="00202036">
        <w:rPr>
          <w:rFonts w:eastAsiaTheme="minorEastAsia"/>
          <w:i/>
          <w:lang w:eastAsia="zh-CN"/>
        </w:rPr>
        <w:t>resource</w:t>
      </w:r>
      <w:r w:rsidRPr="00202036">
        <w:rPr>
          <w:rFonts w:eastAsiaTheme="minorEastAsia" w:hint="eastAsia"/>
          <w:lang w:eastAsia="zh-CN"/>
        </w:rPr>
        <w:t xml:space="preserve"> </w:t>
      </w:r>
      <w:r w:rsidRPr="00202036">
        <w:rPr>
          <w:rFonts w:eastAsiaTheme="minorEastAsia"/>
          <w:i/>
          <w:lang w:val="en-US" w:eastAsia="zh-CN"/>
        </w:rPr>
        <w:t>coordination</w:t>
      </w:r>
      <w:r w:rsidRPr="00202036">
        <w:rPr>
          <w:rFonts w:eastAsiaTheme="minorEastAsia" w:hint="eastAsia"/>
          <w:i/>
          <w:lang w:val="en-US" w:eastAsia="zh-CN"/>
        </w:rPr>
        <w:t xml:space="preserve"> to achieve </w:t>
      </w:r>
      <w:r w:rsidRPr="00202036">
        <w:rPr>
          <w:rFonts w:eastAsiaTheme="minorEastAsia"/>
          <w:i/>
          <w:lang w:val="en-US" w:eastAsia="zh-CN"/>
        </w:rPr>
        <w:t>orthogonal</w:t>
      </w:r>
      <w:r w:rsidRPr="00202036">
        <w:rPr>
          <w:rFonts w:eastAsiaTheme="minorEastAsia" w:hint="eastAsia"/>
          <w:i/>
          <w:lang w:val="en-US" w:eastAsia="zh-CN"/>
        </w:rPr>
        <w:t xml:space="preserve"> </w:t>
      </w:r>
      <w:r w:rsidRPr="00202036">
        <w:rPr>
          <w:rFonts w:eastAsiaTheme="minorEastAsia"/>
          <w:i/>
          <w:lang w:val="en-US" w:eastAsia="zh-CN"/>
        </w:rPr>
        <w:t>SRS resource assignment</w:t>
      </w:r>
      <w:r w:rsidRPr="00202036">
        <w:rPr>
          <w:rFonts w:eastAsiaTheme="minorEastAsia" w:hint="eastAsia"/>
          <w:i/>
          <w:lang w:val="en-US" w:eastAsia="zh-CN"/>
        </w:rPr>
        <w:t xml:space="preserve"> </w:t>
      </w:r>
      <w:r w:rsidRPr="00202036">
        <w:rPr>
          <w:rFonts w:eastAsiaTheme="minorEastAsia"/>
          <w:i/>
          <w:lang w:val="en-US" w:eastAsia="zh-CN"/>
        </w:rPr>
        <w:t>and/</w:t>
      </w:r>
      <w:r w:rsidRPr="00202036">
        <w:rPr>
          <w:rFonts w:eastAsiaTheme="minorEastAsia" w:hint="eastAsia"/>
          <w:i/>
          <w:lang w:val="en-US" w:eastAsia="zh-CN"/>
        </w:rPr>
        <w:t xml:space="preserve">or </w:t>
      </w:r>
      <w:r w:rsidRPr="00202036">
        <w:rPr>
          <w:rFonts w:eastAsiaTheme="minorEastAsia"/>
          <w:i/>
          <w:lang w:val="en-US" w:eastAsia="zh-CN"/>
        </w:rPr>
        <w:t xml:space="preserve">SRS </w:t>
      </w:r>
      <w:r w:rsidRPr="00202036">
        <w:rPr>
          <w:rFonts w:eastAsiaTheme="minorEastAsia" w:hint="eastAsia"/>
          <w:i/>
          <w:lang w:val="en-US" w:eastAsia="zh-CN"/>
        </w:rPr>
        <w:t>interference cancellation.</w:t>
      </w:r>
    </w:p>
    <w:p w:rsidR="00EF6B5E" w:rsidRPr="00202036" w:rsidRDefault="00EF6B5E" w:rsidP="00752B60">
      <w:pPr>
        <w:pStyle w:val="3GPPNormalText"/>
        <w:rPr>
          <w:rFonts w:eastAsiaTheme="minorEastAsia"/>
          <w:i/>
          <w:lang w:val="en-US" w:eastAsia="zh-CN"/>
        </w:rPr>
      </w:pPr>
    </w:p>
    <w:p w:rsidR="00BB7E0A" w:rsidRPr="00202036" w:rsidRDefault="00BB7E0A" w:rsidP="00567B00">
      <w:pPr>
        <w:pStyle w:val="Heading1"/>
        <w:autoSpaceDN w:val="0"/>
        <w:spacing w:before="120" w:after="0" w:line="280" w:lineRule="atLeast"/>
        <w:ind w:left="1"/>
        <w:contextualSpacing/>
        <w:jc w:val="both"/>
      </w:pPr>
      <w:r w:rsidRPr="00202036">
        <w:t>Reference</w:t>
      </w:r>
    </w:p>
    <w:p w:rsidR="00576C1E" w:rsidRPr="00202036" w:rsidRDefault="00576C1E" w:rsidP="00576C1E">
      <w:pPr>
        <w:pStyle w:val="ListParagraph"/>
        <w:numPr>
          <w:ilvl w:val="0"/>
          <w:numId w:val="34"/>
        </w:numPr>
        <w:jc w:val="both"/>
        <w:rPr>
          <w:rFonts w:eastAsia="SimSun"/>
          <w:noProof/>
          <w:lang w:eastAsia="zh-CN"/>
        </w:rPr>
      </w:pPr>
      <w:bookmarkStart w:id="26" w:name="_Ref14547136"/>
      <w:r w:rsidRPr="00202036">
        <w:rPr>
          <w:rFonts w:eastAsia="SimSun"/>
          <w:noProof/>
          <w:lang w:eastAsia="zh-CN"/>
        </w:rPr>
        <w:t>Chairman’s notes RAN1 #97 meeting</w:t>
      </w:r>
      <w:bookmarkEnd w:id="26"/>
    </w:p>
    <w:p w:rsidR="00576C1E" w:rsidRPr="00202036" w:rsidRDefault="00576C1E" w:rsidP="00576C1E">
      <w:pPr>
        <w:pStyle w:val="ListParagraph"/>
        <w:numPr>
          <w:ilvl w:val="0"/>
          <w:numId w:val="34"/>
        </w:numPr>
        <w:jc w:val="both"/>
        <w:rPr>
          <w:rFonts w:eastAsia="SimSun"/>
          <w:noProof/>
          <w:lang w:eastAsia="zh-CN"/>
        </w:rPr>
      </w:pPr>
      <w:bookmarkStart w:id="27" w:name="_Ref14547152"/>
      <w:r w:rsidRPr="00202036">
        <w:rPr>
          <w:rFonts w:eastAsia="SimSun"/>
          <w:noProof/>
          <w:lang w:eastAsia="zh-CN"/>
        </w:rPr>
        <w:t>Chairman’s notes RAN1 #96bis meeting</w:t>
      </w:r>
      <w:bookmarkEnd w:id="27"/>
    </w:p>
    <w:p w:rsidR="00576C1E" w:rsidRPr="00202036" w:rsidRDefault="00C9307B" w:rsidP="00576C1E">
      <w:pPr>
        <w:pStyle w:val="ListParagraph"/>
        <w:numPr>
          <w:ilvl w:val="0"/>
          <w:numId w:val="34"/>
        </w:numPr>
        <w:jc w:val="both"/>
        <w:rPr>
          <w:rFonts w:eastAsia="SimSun"/>
          <w:noProof/>
          <w:lang w:eastAsia="zh-CN"/>
        </w:rPr>
      </w:pPr>
      <w:r w:rsidRPr="00202036">
        <w:rPr>
          <w:rFonts w:eastAsia="SimSun"/>
          <w:noProof/>
          <w:lang w:eastAsia="zh-CN"/>
        </w:rPr>
        <w:t>R1-1907895</w:t>
      </w:r>
      <w:r w:rsidR="00576C1E" w:rsidRPr="00202036">
        <w:rPr>
          <w:rFonts w:eastAsia="SimSun"/>
          <w:noProof/>
          <w:lang w:eastAsia="zh-CN"/>
        </w:rPr>
        <w:t>, “Outcome of offline discussion #2 on AI 7.2.10.1 - DL Reference Sig</w:t>
      </w:r>
      <w:r w:rsidR="00E53927" w:rsidRPr="00202036">
        <w:rPr>
          <w:rFonts w:eastAsia="SimSun"/>
          <w:noProof/>
          <w:lang w:eastAsia="zh-CN"/>
        </w:rPr>
        <w:t>nals for NR Positioning”, Intel</w:t>
      </w:r>
    </w:p>
    <w:p w:rsidR="00576C1E" w:rsidRPr="00202036" w:rsidRDefault="00C9307B" w:rsidP="00576C1E">
      <w:pPr>
        <w:pStyle w:val="ListParagraph"/>
        <w:numPr>
          <w:ilvl w:val="0"/>
          <w:numId w:val="34"/>
        </w:numPr>
        <w:jc w:val="both"/>
        <w:rPr>
          <w:rFonts w:eastAsia="SimSun"/>
          <w:noProof/>
          <w:lang w:eastAsia="zh-CN"/>
        </w:rPr>
      </w:pPr>
      <w:r w:rsidRPr="00202036">
        <w:rPr>
          <w:rFonts w:eastAsia="SimSun"/>
          <w:noProof/>
          <w:lang w:eastAsia="zh-CN"/>
        </w:rPr>
        <w:t>R1-1907700</w:t>
      </w:r>
      <w:r w:rsidR="00576C1E" w:rsidRPr="00202036">
        <w:rPr>
          <w:rFonts w:eastAsia="SimSun"/>
          <w:noProof/>
          <w:lang w:eastAsia="zh-CN"/>
        </w:rPr>
        <w:t xml:space="preserve">, </w:t>
      </w:r>
      <w:r w:rsidR="00613F6E" w:rsidRPr="00202036">
        <w:rPr>
          <w:rFonts w:eastAsia="SimSun"/>
          <w:noProof/>
          <w:lang w:eastAsia="zh-CN"/>
        </w:rPr>
        <w:t>“</w:t>
      </w:r>
      <w:r w:rsidR="00576C1E" w:rsidRPr="00202036">
        <w:rPr>
          <w:rFonts w:eastAsia="SimSun"/>
          <w:noProof/>
          <w:lang w:eastAsia="zh-CN"/>
        </w:rPr>
        <w:t>FL summary for 7.2.10.2 UL Reference Signals for NR Positioning</w:t>
      </w:r>
      <w:r w:rsidR="00613F6E" w:rsidRPr="00202036">
        <w:rPr>
          <w:rFonts w:eastAsia="SimSun"/>
          <w:noProof/>
          <w:lang w:eastAsia="zh-CN"/>
        </w:rPr>
        <w:t>”</w:t>
      </w:r>
      <w:r w:rsidR="00576C1E" w:rsidRPr="00202036">
        <w:rPr>
          <w:rFonts w:eastAsia="SimSun"/>
          <w:noProof/>
          <w:lang w:eastAsia="zh-CN"/>
        </w:rPr>
        <w:t>, Ericsson</w:t>
      </w:r>
    </w:p>
    <w:p w:rsidR="00576C1E" w:rsidRPr="00202036" w:rsidRDefault="00C9307B" w:rsidP="00576C1E">
      <w:pPr>
        <w:pStyle w:val="ListParagraph"/>
        <w:numPr>
          <w:ilvl w:val="0"/>
          <w:numId w:val="34"/>
        </w:numPr>
        <w:jc w:val="both"/>
        <w:rPr>
          <w:rFonts w:eastAsia="SimSun"/>
          <w:noProof/>
          <w:lang w:eastAsia="zh-CN"/>
        </w:rPr>
      </w:pPr>
      <w:r w:rsidRPr="00202036">
        <w:rPr>
          <w:rFonts w:eastAsia="SimSun"/>
          <w:noProof/>
          <w:lang w:eastAsia="zh-CN"/>
        </w:rPr>
        <w:t>R1-1907791</w:t>
      </w:r>
      <w:r w:rsidR="00576C1E" w:rsidRPr="00202036">
        <w:rPr>
          <w:rFonts w:eastAsia="SimSun"/>
          <w:noProof/>
          <w:lang w:eastAsia="zh-CN"/>
        </w:rPr>
        <w:t xml:space="preserve">, </w:t>
      </w:r>
      <w:r w:rsidR="00613F6E" w:rsidRPr="00202036">
        <w:rPr>
          <w:rFonts w:eastAsia="SimSun"/>
          <w:noProof/>
          <w:lang w:eastAsia="zh-CN"/>
        </w:rPr>
        <w:t>“</w:t>
      </w:r>
      <w:r w:rsidR="00576C1E" w:rsidRPr="00202036">
        <w:rPr>
          <w:rFonts w:eastAsia="SimSun"/>
          <w:noProof/>
          <w:lang w:eastAsia="zh-CN"/>
        </w:rPr>
        <w:t>Summary #2 of UE and gNB measurements for NR Positioning</w:t>
      </w:r>
      <w:r w:rsidR="00613F6E" w:rsidRPr="00202036">
        <w:rPr>
          <w:rFonts w:eastAsia="SimSun"/>
          <w:noProof/>
          <w:lang w:eastAsia="zh-CN"/>
        </w:rPr>
        <w:t>”</w:t>
      </w:r>
      <w:r w:rsidR="00576C1E" w:rsidRPr="00202036">
        <w:rPr>
          <w:rFonts w:eastAsia="SimSun"/>
          <w:noProof/>
          <w:lang w:eastAsia="zh-CN"/>
        </w:rPr>
        <w:t>, CATT</w:t>
      </w:r>
    </w:p>
    <w:p w:rsidR="00576C1E" w:rsidRPr="00202036" w:rsidRDefault="00C9307B" w:rsidP="00576C1E">
      <w:pPr>
        <w:pStyle w:val="ListParagraph"/>
        <w:numPr>
          <w:ilvl w:val="0"/>
          <w:numId w:val="34"/>
        </w:numPr>
        <w:jc w:val="both"/>
        <w:rPr>
          <w:rFonts w:eastAsia="SimSun"/>
          <w:noProof/>
          <w:lang w:eastAsia="zh-CN"/>
        </w:rPr>
      </w:pPr>
      <w:r w:rsidRPr="00202036">
        <w:rPr>
          <w:rFonts w:eastAsia="SimSun"/>
          <w:noProof/>
          <w:lang w:eastAsia="zh-CN"/>
        </w:rPr>
        <w:t>R1-1907841</w:t>
      </w:r>
      <w:r w:rsidR="00576C1E" w:rsidRPr="00202036">
        <w:rPr>
          <w:rFonts w:eastAsia="SimSun"/>
          <w:noProof/>
          <w:lang w:eastAsia="zh-CN"/>
        </w:rPr>
        <w:t xml:space="preserve">, </w:t>
      </w:r>
      <w:r w:rsidR="00613F6E" w:rsidRPr="00202036">
        <w:rPr>
          <w:rFonts w:eastAsia="SimSun"/>
          <w:noProof/>
          <w:lang w:eastAsia="zh-CN"/>
        </w:rPr>
        <w:t>“</w:t>
      </w:r>
      <w:r w:rsidR="00576C1E" w:rsidRPr="00202036">
        <w:rPr>
          <w:rFonts w:eastAsia="SimSun"/>
          <w:noProof/>
          <w:lang w:eastAsia="zh-CN"/>
        </w:rPr>
        <w:t>Summary #2 of 7.2.10.4: PHY procedures for positioning measurements</w:t>
      </w:r>
      <w:r w:rsidR="00613F6E" w:rsidRPr="00202036">
        <w:rPr>
          <w:rFonts w:eastAsia="SimSun"/>
          <w:noProof/>
          <w:lang w:eastAsia="zh-CN"/>
        </w:rPr>
        <w:t>”</w:t>
      </w:r>
      <w:r w:rsidR="00E53927" w:rsidRPr="00202036">
        <w:rPr>
          <w:rFonts w:eastAsia="SimSun"/>
          <w:noProof/>
          <w:lang w:eastAsia="zh-CN"/>
        </w:rPr>
        <w:t>, Qualcomm</w:t>
      </w:r>
    </w:p>
    <w:p w:rsidR="009D14F1" w:rsidRPr="00202036" w:rsidRDefault="009D14F1" w:rsidP="009D14F1">
      <w:pPr>
        <w:pStyle w:val="ListParagraph"/>
        <w:numPr>
          <w:ilvl w:val="0"/>
          <w:numId w:val="34"/>
        </w:numPr>
        <w:jc w:val="both"/>
        <w:rPr>
          <w:rFonts w:eastAsia="SimSun"/>
          <w:noProof/>
          <w:lang w:eastAsia="zh-CN"/>
        </w:rPr>
      </w:pPr>
      <w:r w:rsidRPr="00202036">
        <w:rPr>
          <w:rFonts w:eastAsia="SimSun"/>
          <w:noProof/>
          <w:lang w:eastAsia="zh-CN"/>
        </w:rPr>
        <w:t>3GPP TS 38.211: "NR; Physical channels and modulation"</w:t>
      </w:r>
    </w:p>
    <w:p w:rsidR="00576C1E" w:rsidRPr="00202036" w:rsidRDefault="00576C1E" w:rsidP="00576C1E">
      <w:pPr>
        <w:pStyle w:val="ListParagraph"/>
        <w:numPr>
          <w:ilvl w:val="0"/>
          <w:numId w:val="34"/>
        </w:numPr>
        <w:jc w:val="both"/>
        <w:rPr>
          <w:rFonts w:eastAsia="SimSun"/>
          <w:noProof/>
          <w:lang w:eastAsia="zh-CN"/>
        </w:rPr>
      </w:pPr>
      <w:r w:rsidRPr="00202036">
        <w:rPr>
          <w:rFonts w:eastAsia="SimSun"/>
          <w:noProof/>
          <w:lang w:eastAsia="zh-CN"/>
        </w:rPr>
        <w:t>3GPP TR 38.855, “Study on NR positioning support”, V16.0.0</w:t>
      </w:r>
    </w:p>
    <w:p w:rsidR="00576C1E" w:rsidRPr="00202036" w:rsidRDefault="00576C1E" w:rsidP="00576C1E">
      <w:pPr>
        <w:pStyle w:val="ListParagraph"/>
        <w:numPr>
          <w:ilvl w:val="0"/>
          <w:numId w:val="34"/>
        </w:numPr>
        <w:jc w:val="both"/>
        <w:rPr>
          <w:rFonts w:eastAsia="SimSun"/>
          <w:noProof/>
          <w:lang w:eastAsia="zh-CN"/>
        </w:rPr>
      </w:pPr>
      <w:r w:rsidRPr="00202036">
        <w:rPr>
          <w:rFonts w:eastAsia="SimSun"/>
          <w:noProof/>
          <w:lang w:eastAsia="zh-CN"/>
        </w:rPr>
        <w:t>3GPP TR 38.104, “NR; Base Station (BS) radio transmission and reception”</w:t>
      </w:r>
    </w:p>
    <w:p w:rsidR="00576C1E" w:rsidRPr="00202036" w:rsidRDefault="00576C1E" w:rsidP="00576C1E">
      <w:pPr>
        <w:pStyle w:val="ListParagraph"/>
        <w:numPr>
          <w:ilvl w:val="0"/>
          <w:numId w:val="34"/>
        </w:numPr>
        <w:jc w:val="both"/>
        <w:rPr>
          <w:rFonts w:eastAsia="SimSun"/>
          <w:noProof/>
          <w:lang w:eastAsia="zh-CN"/>
        </w:rPr>
      </w:pPr>
      <w:r w:rsidRPr="00202036">
        <w:rPr>
          <w:rFonts w:eastAsia="SimSun"/>
          <w:noProof/>
          <w:lang w:eastAsia="zh-CN"/>
        </w:rPr>
        <w:t>3GPP TR 38.101-1 “NR; User Equipment (UE) radio transmission and reception; Part 1: Range 1 Standalone”</w:t>
      </w:r>
    </w:p>
    <w:p w:rsidR="00576C1E" w:rsidRPr="00202036" w:rsidRDefault="00576C1E" w:rsidP="00D050E9">
      <w:pPr>
        <w:pStyle w:val="ListParagraph"/>
        <w:numPr>
          <w:ilvl w:val="0"/>
          <w:numId w:val="34"/>
        </w:numPr>
        <w:jc w:val="both"/>
        <w:rPr>
          <w:rFonts w:eastAsia="SimSun"/>
          <w:noProof/>
          <w:lang w:eastAsia="zh-CN"/>
        </w:rPr>
      </w:pPr>
      <w:r w:rsidRPr="00202036">
        <w:rPr>
          <w:rFonts w:eastAsia="SimSun"/>
          <w:noProof/>
          <w:lang w:eastAsia="zh-CN"/>
        </w:rPr>
        <w:t>3GPP TR 38.101-2 “NR; User Equipment (UE) radio transmission and reception; Part 2: Range 2 Standalone”</w:t>
      </w:r>
    </w:p>
    <w:p w:rsidR="00B33AF5" w:rsidRPr="00202036" w:rsidRDefault="00C9307B" w:rsidP="00B33AF5">
      <w:pPr>
        <w:pStyle w:val="ListParagraph"/>
        <w:numPr>
          <w:ilvl w:val="0"/>
          <w:numId w:val="34"/>
        </w:numPr>
        <w:jc w:val="both"/>
        <w:rPr>
          <w:rFonts w:eastAsia="SimSun"/>
          <w:noProof/>
          <w:lang w:eastAsia="zh-CN"/>
        </w:rPr>
      </w:pPr>
      <w:r w:rsidRPr="00202036">
        <w:rPr>
          <w:sz w:val="22"/>
          <w:szCs w:val="22"/>
        </w:rPr>
        <w:t>R1-1906306</w:t>
      </w:r>
      <w:r w:rsidR="009D14F1" w:rsidRPr="00202036">
        <w:rPr>
          <w:rFonts w:eastAsia="SimSun" w:hint="eastAsia"/>
          <w:noProof/>
          <w:lang w:eastAsia="zh-CN"/>
        </w:rPr>
        <w:t xml:space="preserve">,  </w:t>
      </w:r>
      <w:r w:rsidR="00613F6E" w:rsidRPr="00202036">
        <w:rPr>
          <w:rFonts w:eastAsia="SimSun"/>
          <w:noProof/>
          <w:lang w:eastAsia="zh-CN"/>
        </w:rPr>
        <w:t>“</w:t>
      </w:r>
      <w:r w:rsidR="009D14F1" w:rsidRPr="00202036">
        <w:rPr>
          <w:rFonts w:eastAsia="SimSun" w:hint="eastAsia"/>
          <w:noProof/>
          <w:lang w:eastAsia="zh-CN"/>
        </w:rPr>
        <w:t xml:space="preserve">UL </w:t>
      </w:r>
      <w:r w:rsidR="009D14F1" w:rsidRPr="00202036">
        <w:rPr>
          <w:rFonts w:eastAsia="SimSun"/>
          <w:noProof/>
          <w:lang w:eastAsia="zh-CN"/>
        </w:rPr>
        <w:t>Reference Signals for NR Positioni</w:t>
      </w:r>
      <w:r w:rsidR="009D14F1" w:rsidRPr="00202036">
        <w:rPr>
          <w:rFonts w:eastAsia="SimSun" w:hint="eastAsia"/>
          <w:noProof/>
          <w:lang w:eastAsia="zh-CN"/>
        </w:rPr>
        <w:t>n</w:t>
      </w:r>
      <w:r w:rsidR="009D14F1" w:rsidRPr="00202036">
        <w:rPr>
          <w:rFonts w:eastAsia="SimSun"/>
          <w:noProof/>
          <w:lang w:eastAsia="zh-CN"/>
        </w:rPr>
        <w:t>g</w:t>
      </w:r>
      <w:r w:rsidR="00613F6E" w:rsidRPr="00202036">
        <w:rPr>
          <w:rFonts w:eastAsia="SimSun"/>
          <w:noProof/>
          <w:lang w:eastAsia="zh-CN"/>
        </w:rPr>
        <w:t>”</w:t>
      </w:r>
      <w:r w:rsidR="009D14F1" w:rsidRPr="00202036">
        <w:rPr>
          <w:rFonts w:eastAsia="SimSun" w:hint="eastAsia"/>
          <w:noProof/>
          <w:lang w:eastAsia="zh-CN"/>
        </w:rPr>
        <w:t>, CATT</w:t>
      </w:r>
    </w:p>
    <w:sectPr w:rsidR="00B33AF5" w:rsidRPr="00202036" w:rsidSect="002C77C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1A9" w:rsidRDefault="005F31A9" w:rsidP="00086ACB">
      <w:r>
        <w:separator/>
      </w:r>
    </w:p>
  </w:endnote>
  <w:endnote w:type="continuationSeparator" w:id="0">
    <w:p w:rsidR="005F31A9" w:rsidRDefault="005F31A9"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0185C" w:rsidRDefault="00E0185C">
        <w:pPr>
          <w:pStyle w:val="Footer"/>
        </w:pPr>
        <w:r>
          <w:fldChar w:fldCharType="begin"/>
        </w:r>
        <w:r>
          <w:instrText xml:space="preserve"> PAGE   \* MERGEFORMAT </w:instrText>
        </w:r>
        <w:r>
          <w:fldChar w:fldCharType="separate"/>
        </w:r>
        <w:r w:rsidR="002A15E0">
          <w:t>6</w:t>
        </w:r>
        <w:r>
          <w:fldChar w:fldCharType="end"/>
        </w:r>
      </w:p>
    </w:sdtContent>
  </w:sdt>
  <w:p w:rsidR="00E0185C" w:rsidRDefault="00E01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1A9" w:rsidRDefault="005F31A9" w:rsidP="00086ACB">
      <w:r>
        <w:separator/>
      </w:r>
    </w:p>
  </w:footnote>
  <w:footnote w:type="continuationSeparator" w:id="0">
    <w:p w:rsidR="005F31A9" w:rsidRDefault="005F31A9"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058049F"/>
    <w:multiLevelType w:val="hybridMultilevel"/>
    <w:tmpl w:val="F510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3">
    <w:nsid w:val="70792156"/>
    <w:multiLevelType w:val="hybridMultilevel"/>
    <w:tmpl w:val="4D4007FE"/>
    <w:lvl w:ilvl="0" w:tplc="EAD48C2C">
      <w:start w:val="1"/>
      <w:numFmt w:val="decimal"/>
      <w:lvlText w:val="[%1]"/>
      <w:lvlJc w:val="left"/>
      <w:pPr>
        <w:ind w:left="361" w:hanging="360"/>
      </w:pPr>
      <w:rPr>
        <w:rFonts w:ascii="Times New Roman" w:hAnsi="Times New Roman" w:hint="default"/>
        <w:b w:val="0"/>
        <w:i w:val="0"/>
        <w:sz w:val="2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2"/>
  </w:num>
  <w:num w:numId="4">
    <w:abstractNumId w:val="41"/>
  </w:num>
  <w:num w:numId="5">
    <w:abstractNumId w:val="14"/>
  </w:num>
  <w:num w:numId="6">
    <w:abstractNumId w:val="40"/>
  </w:num>
  <w:num w:numId="7">
    <w:abstractNumId w:val="6"/>
  </w:num>
  <w:num w:numId="8">
    <w:abstractNumId w:val="0"/>
  </w:num>
  <w:num w:numId="9">
    <w:abstractNumId w:val="23"/>
  </w:num>
  <w:num w:numId="10">
    <w:abstractNumId w:val="10"/>
  </w:num>
  <w:num w:numId="11">
    <w:abstractNumId w:val="30"/>
  </w:num>
  <w:num w:numId="12">
    <w:abstractNumId w:val="16"/>
  </w:num>
  <w:num w:numId="13">
    <w:abstractNumId w:val="8"/>
  </w:num>
  <w:num w:numId="14">
    <w:abstractNumId w:val="39"/>
  </w:num>
  <w:num w:numId="15">
    <w:abstractNumId w:val="21"/>
  </w:num>
  <w:num w:numId="16">
    <w:abstractNumId w:val="15"/>
  </w:num>
  <w:num w:numId="17">
    <w:abstractNumId w:val="24"/>
  </w:num>
  <w:num w:numId="18">
    <w:abstractNumId w:val="32"/>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42"/>
  </w:num>
  <w:num w:numId="23">
    <w:abstractNumId w:val="13"/>
  </w:num>
  <w:num w:numId="24">
    <w:abstractNumId w:val="37"/>
  </w:num>
  <w:num w:numId="25">
    <w:abstractNumId w:val="26"/>
  </w:num>
  <w:num w:numId="26">
    <w:abstractNumId w:val="11"/>
  </w:num>
  <w:num w:numId="27">
    <w:abstractNumId w:val="4"/>
  </w:num>
  <w:num w:numId="28">
    <w:abstractNumId w:val="38"/>
  </w:num>
  <w:num w:numId="29">
    <w:abstractNumId w:val="1"/>
  </w:num>
  <w:num w:numId="30">
    <w:abstractNumId w:val="25"/>
  </w:num>
  <w:num w:numId="31">
    <w:abstractNumId w:val="12"/>
  </w:num>
  <w:num w:numId="32">
    <w:abstractNumId w:val="28"/>
  </w:num>
  <w:num w:numId="33">
    <w:abstractNumId w:val="27"/>
  </w:num>
  <w:num w:numId="34">
    <w:abstractNumId w:val="33"/>
  </w:num>
  <w:num w:numId="35">
    <w:abstractNumId w:val="18"/>
  </w:num>
  <w:num w:numId="36">
    <w:abstractNumId w:val="22"/>
  </w:num>
  <w:num w:numId="37">
    <w:abstractNumId w:val="35"/>
  </w:num>
  <w:num w:numId="38">
    <w:abstractNumId w:val="9"/>
  </w:num>
  <w:num w:numId="39">
    <w:abstractNumId w:val="29"/>
  </w:num>
  <w:num w:numId="40">
    <w:abstractNumId w:val="34"/>
  </w:num>
  <w:num w:numId="41">
    <w:abstractNumId w:val="20"/>
  </w:num>
  <w:num w:numId="42">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tKgFAHsqu5UtAAAA"/>
  </w:docVars>
  <w:rsids>
    <w:rsidRoot w:val="00174C61"/>
    <w:rsid w:val="000000B8"/>
    <w:rsid w:val="00000710"/>
    <w:rsid w:val="0000116E"/>
    <w:rsid w:val="00001268"/>
    <w:rsid w:val="000015FB"/>
    <w:rsid w:val="00001BF0"/>
    <w:rsid w:val="000020AE"/>
    <w:rsid w:val="00002480"/>
    <w:rsid w:val="000028D5"/>
    <w:rsid w:val="00002993"/>
    <w:rsid w:val="00002BA4"/>
    <w:rsid w:val="00003337"/>
    <w:rsid w:val="00003AF5"/>
    <w:rsid w:val="00003C01"/>
    <w:rsid w:val="00003C51"/>
    <w:rsid w:val="00003CDA"/>
    <w:rsid w:val="00003DAD"/>
    <w:rsid w:val="00003DEA"/>
    <w:rsid w:val="00004432"/>
    <w:rsid w:val="00004694"/>
    <w:rsid w:val="0000526E"/>
    <w:rsid w:val="0000585D"/>
    <w:rsid w:val="000058E0"/>
    <w:rsid w:val="00005B3A"/>
    <w:rsid w:val="00006D48"/>
    <w:rsid w:val="0000700B"/>
    <w:rsid w:val="0000746F"/>
    <w:rsid w:val="0001010E"/>
    <w:rsid w:val="000103BD"/>
    <w:rsid w:val="00010FCA"/>
    <w:rsid w:val="0001190C"/>
    <w:rsid w:val="0001191D"/>
    <w:rsid w:val="000121D8"/>
    <w:rsid w:val="0001266B"/>
    <w:rsid w:val="00012B21"/>
    <w:rsid w:val="00012D10"/>
    <w:rsid w:val="000134A8"/>
    <w:rsid w:val="00013589"/>
    <w:rsid w:val="00013594"/>
    <w:rsid w:val="00013898"/>
    <w:rsid w:val="000138B0"/>
    <w:rsid w:val="00013E09"/>
    <w:rsid w:val="00014B40"/>
    <w:rsid w:val="00015239"/>
    <w:rsid w:val="00015333"/>
    <w:rsid w:val="00015391"/>
    <w:rsid w:val="000153BC"/>
    <w:rsid w:val="00015891"/>
    <w:rsid w:val="00015C84"/>
    <w:rsid w:val="00016838"/>
    <w:rsid w:val="00016A17"/>
    <w:rsid w:val="00016C25"/>
    <w:rsid w:val="00016D8A"/>
    <w:rsid w:val="00017155"/>
    <w:rsid w:val="0001721A"/>
    <w:rsid w:val="00017AD0"/>
    <w:rsid w:val="00017B7D"/>
    <w:rsid w:val="00017E3E"/>
    <w:rsid w:val="00020197"/>
    <w:rsid w:val="00020200"/>
    <w:rsid w:val="000202F8"/>
    <w:rsid w:val="00020464"/>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C2B"/>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8D"/>
    <w:rsid w:val="000466C5"/>
    <w:rsid w:val="000468B2"/>
    <w:rsid w:val="00046D79"/>
    <w:rsid w:val="00047248"/>
    <w:rsid w:val="00047C0C"/>
    <w:rsid w:val="000502D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925"/>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40"/>
    <w:rsid w:val="0007751C"/>
    <w:rsid w:val="000778A3"/>
    <w:rsid w:val="00077B56"/>
    <w:rsid w:val="00077CAF"/>
    <w:rsid w:val="0008050D"/>
    <w:rsid w:val="00080633"/>
    <w:rsid w:val="00080E86"/>
    <w:rsid w:val="000812D5"/>
    <w:rsid w:val="00081AFC"/>
    <w:rsid w:val="00081C1E"/>
    <w:rsid w:val="0008285B"/>
    <w:rsid w:val="00082B6E"/>
    <w:rsid w:val="00083477"/>
    <w:rsid w:val="000835D0"/>
    <w:rsid w:val="0008389D"/>
    <w:rsid w:val="00083F59"/>
    <w:rsid w:val="000845B3"/>
    <w:rsid w:val="00084AF7"/>
    <w:rsid w:val="00084CAC"/>
    <w:rsid w:val="00084DF1"/>
    <w:rsid w:val="00084E10"/>
    <w:rsid w:val="0008550B"/>
    <w:rsid w:val="000856C5"/>
    <w:rsid w:val="00085752"/>
    <w:rsid w:val="0008582D"/>
    <w:rsid w:val="000859B2"/>
    <w:rsid w:val="00085C05"/>
    <w:rsid w:val="0008610F"/>
    <w:rsid w:val="0008622D"/>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95"/>
    <w:rsid w:val="000958BD"/>
    <w:rsid w:val="00095CAD"/>
    <w:rsid w:val="000965C6"/>
    <w:rsid w:val="00096BDA"/>
    <w:rsid w:val="00096DE6"/>
    <w:rsid w:val="00097899"/>
    <w:rsid w:val="000978F2"/>
    <w:rsid w:val="00097979"/>
    <w:rsid w:val="00097C23"/>
    <w:rsid w:val="00097C68"/>
    <w:rsid w:val="00097E1D"/>
    <w:rsid w:val="00097F0E"/>
    <w:rsid w:val="000A0797"/>
    <w:rsid w:val="000A1209"/>
    <w:rsid w:val="000A1914"/>
    <w:rsid w:val="000A1EAD"/>
    <w:rsid w:val="000A211F"/>
    <w:rsid w:val="000A25C3"/>
    <w:rsid w:val="000A26A1"/>
    <w:rsid w:val="000A2C42"/>
    <w:rsid w:val="000A2F0D"/>
    <w:rsid w:val="000A30BC"/>
    <w:rsid w:val="000A3483"/>
    <w:rsid w:val="000A376F"/>
    <w:rsid w:val="000A3AD9"/>
    <w:rsid w:val="000A436C"/>
    <w:rsid w:val="000A45F5"/>
    <w:rsid w:val="000A56CE"/>
    <w:rsid w:val="000A5C23"/>
    <w:rsid w:val="000A6131"/>
    <w:rsid w:val="000A66F3"/>
    <w:rsid w:val="000A69C1"/>
    <w:rsid w:val="000A6D28"/>
    <w:rsid w:val="000A73FF"/>
    <w:rsid w:val="000A7813"/>
    <w:rsid w:val="000A7F0F"/>
    <w:rsid w:val="000B0254"/>
    <w:rsid w:val="000B0477"/>
    <w:rsid w:val="000B0BF3"/>
    <w:rsid w:val="000B181D"/>
    <w:rsid w:val="000B21A5"/>
    <w:rsid w:val="000B22FC"/>
    <w:rsid w:val="000B2490"/>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3279"/>
    <w:rsid w:val="000C3FA5"/>
    <w:rsid w:val="000C4057"/>
    <w:rsid w:val="000C4A06"/>
    <w:rsid w:val="000C5131"/>
    <w:rsid w:val="000C513F"/>
    <w:rsid w:val="000C5753"/>
    <w:rsid w:val="000C5775"/>
    <w:rsid w:val="000C61AB"/>
    <w:rsid w:val="000C6843"/>
    <w:rsid w:val="000C6B94"/>
    <w:rsid w:val="000C737B"/>
    <w:rsid w:val="000C76BA"/>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58E"/>
    <w:rsid w:val="000E46B2"/>
    <w:rsid w:val="000E4C97"/>
    <w:rsid w:val="000E5563"/>
    <w:rsid w:val="000E569D"/>
    <w:rsid w:val="000E5767"/>
    <w:rsid w:val="000E67DD"/>
    <w:rsid w:val="000E71B6"/>
    <w:rsid w:val="000E79A2"/>
    <w:rsid w:val="000E7E4E"/>
    <w:rsid w:val="000E7F75"/>
    <w:rsid w:val="000F0396"/>
    <w:rsid w:val="000F0692"/>
    <w:rsid w:val="000F0E0B"/>
    <w:rsid w:val="000F10D7"/>
    <w:rsid w:val="000F14A4"/>
    <w:rsid w:val="000F168C"/>
    <w:rsid w:val="000F1C3B"/>
    <w:rsid w:val="000F1D66"/>
    <w:rsid w:val="000F2328"/>
    <w:rsid w:val="000F27D0"/>
    <w:rsid w:val="000F2A29"/>
    <w:rsid w:val="000F322A"/>
    <w:rsid w:val="000F3732"/>
    <w:rsid w:val="000F3BB4"/>
    <w:rsid w:val="000F4AC7"/>
    <w:rsid w:val="000F500B"/>
    <w:rsid w:val="000F58C8"/>
    <w:rsid w:val="000F6A2E"/>
    <w:rsid w:val="000F6E64"/>
    <w:rsid w:val="000F6FC3"/>
    <w:rsid w:val="000F6FE6"/>
    <w:rsid w:val="000F79D1"/>
    <w:rsid w:val="000F7A25"/>
    <w:rsid w:val="0010053C"/>
    <w:rsid w:val="00100788"/>
    <w:rsid w:val="0010085A"/>
    <w:rsid w:val="00100D33"/>
    <w:rsid w:val="00100F34"/>
    <w:rsid w:val="00100F3B"/>
    <w:rsid w:val="00101182"/>
    <w:rsid w:val="00101304"/>
    <w:rsid w:val="00101A0A"/>
    <w:rsid w:val="00101B73"/>
    <w:rsid w:val="0010272B"/>
    <w:rsid w:val="00103459"/>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0FD7"/>
    <w:rsid w:val="00111C93"/>
    <w:rsid w:val="00111CF7"/>
    <w:rsid w:val="00111E14"/>
    <w:rsid w:val="00111FC9"/>
    <w:rsid w:val="00112577"/>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2AF"/>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A0D"/>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C7C"/>
    <w:rsid w:val="00140D03"/>
    <w:rsid w:val="00140F33"/>
    <w:rsid w:val="00140F4B"/>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834"/>
    <w:rsid w:val="00147969"/>
    <w:rsid w:val="00147B9C"/>
    <w:rsid w:val="00147E89"/>
    <w:rsid w:val="001500D1"/>
    <w:rsid w:val="0015024A"/>
    <w:rsid w:val="001505B3"/>
    <w:rsid w:val="00150792"/>
    <w:rsid w:val="001509F7"/>
    <w:rsid w:val="00150CC0"/>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8BC"/>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5236"/>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3D3"/>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4DA"/>
    <w:rsid w:val="001E45F3"/>
    <w:rsid w:val="001E4AC2"/>
    <w:rsid w:val="001E4BC6"/>
    <w:rsid w:val="001E537A"/>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07"/>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C06"/>
    <w:rsid w:val="00200DCD"/>
    <w:rsid w:val="00202036"/>
    <w:rsid w:val="00202106"/>
    <w:rsid w:val="00202226"/>
    <w:rsid w:val="00202670"/>
    <w:rsid w:val="002028FB"/>
    <w:rsid w:val="00203216"/>
    <w:rsid w:val="00203D9E"/>
    <w:rsid w:val="00203E99"/>
    <w:rsid w:val="002043CA"/>
    <w:rsid w:val="00204C5A"/>
    <w:rsid w:val="0020507C"/>
    <w:rsid w:val="002052D3"/>
    <w:rsid w:val="0020534F"/>
    <w:rsid w:val="0020560D"/>
    <w:rsid w:val="00205D84"/>
    <w:rsid w:val="00205E52"/>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D34"/>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102"/>
    <w:rsid w:val="00223E6F"/>
    <w:rsid w:val="002240B5"/>
    <w:rsid w:val="00224AD8"/>
    <w:rsid w:val="00224B7A"/>
    <w:rsid w:val="0022560E"/>
    <w:rsid w:val="0022570E"/>
    <w:rsid w:val="00225803"/>
    <w:rsid w:val="00225BDF"/>
    <w:rsid w:val="00225CAE"/>
    <w:rsid w:val="00226F0A"/>
    <w:rsid w:val="00227094"/>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46B8C"/>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981"/>
    <w:rsid w:val="00261C62"/>
    <w:rsid w:val="00261D11"/>
    <w:rsid w:val="00262018"/>
    <w:rsid w:val="00262C46"/>
    <w:rsid w:val="00262C96"/>
    <w:rsid w:val="00262F12"/>
    <w:rsid w:val="00263208"/>
    <w:rsid w:val="002632AC"/>
    <w:rsid w:val="00263510"/>
    <w:rsid w:val="002643F4"/>
    <w:rsid w:val="0026481E"/>
    <w:rsid w:val="00264844"/>
    <w:rsid w:val="00264AEB"/>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75"/>
    <w:rsid w:val="00271BA3"/>
    <w:rsid w:val="002729DA"/>
    <w:rsid w:val="00272C1F"/>
    <w:rsid w:val="0027345F"/>
    <w:rsid w:val="00273E95"/>
    <w:rsid w:val="00274933"/>
    <w:rsid w:val="00274A61"/>
    <w:rsid w:val="00275070"/>
    <w:rsid w:val="002753B8"/>
    <w:rsid w:val="002760EE"/>
    <w:rsid w:val="00276135"/>
    <w:rsid w:val="00277900"/>
    <w:rsid w:val="00281154"/>
    <w:rsid w:val="00281169"/>
    <w:rsid w:val="002811A1"/>
    <w:rsid w:val="0028162D"/>
    <w:rsid w:val="002816B6"/>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735"/>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5E0"/>
    <w:rsid w:val="002A1710"/>
    <w:rsid w:val="002A1A25"/>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7D"/>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3EBC"/>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4EA"/>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411"/>
    <w:rsid w:val="002D050D"/>
    <w:rsid w:val="002D068A"/>
    <w:rsid w:val="002D0934"/>
    <w:rsid w:val="002D0AE4"/>
    <w:rsid w:val="002D0B2D"/>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595"/>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200F"/>
    <w:rsid w:val="002F26DE"/>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59E1"/>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74E7"/>
    <w:rsid w:val="003600D2"/>
    <w:rsid w:val="003602F9"/>
    <w:rsid w:val="00360546"/>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074"/>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49D"/>
    <w:rsid w:val="00392E52"/>
    <w:rsid w:val="00392EBA"/>
    <w:rsid w:val="00393165"/>
    <w:rsid w:val="00393320"/>
    <w:rsid w:val="00393840"/>
    <w:rsid w:val="00393A92"/>
    <w:rsid w:val="00393BEC"/>
    <w:rsid w:val="00393CE6"/>
    <w:rsid w:val="003943E0"/>
    <w:rsid w:val="00397762"/>
    <w:rsid w:val="003A080F"/>
    <w:rsid w:val="003A0BAD"/>
    <w:rsid w:val="003A0CF1"/>
    <w:rsid w:val="003A112E"/>
    <w:rsid w:val="003A1638"/>
    <w:rsid w:val="003A177D"/>
    <w:rsid w:val="003A1C70"/>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82D"/>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B73E4"/>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91"/>
    <w:rsid w:val="003E394E"/>
    <w:rsid w:val="003E3EC0"/>
    <w:rsid w:val="003E49C6"/>
    <w:rsid w:val="003E49DE"/>
    <w:rsid w:val="003E4D42"/>
    <w:rsid w:val="003E5165"/>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885"/>
    <w:rsid w:val="003F3C84"/>
    <w:rsid w:val="003F4CB9"/>
    <w:rsid w:val="003F54EC"/>
    <w:rsid w:val="003F7909"/>
    <w:rsid w:val="003F7DCC"/>
    <w:rsid w:val="0040059C"/>
    <w:rsid w:val="00401190"/>
    <w:rsid w:val="00401285"/>
    <w:rsid w:val="004014E0"/>
    <w:rsid w:val="00401651"/>
    <w:rsid w:val="004017A6"/>
    <w:rsid w:val="00401C94"/>
    <w:rsid w:val="0040214E"/>
    <w:rsid w:val="004022B0"/>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646"/>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C00"/>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AAC"/>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37F5A"/>
    <w:rsid w:val="00440157"/>
    <w:rsid w:val="004403B9"/>
    <w:rsid w:val="004405A8"/>
    <w:rsid w:val="00440AE7"/>
    <w:rsid w:val="00440B54"/>
    <w:rsid w:val="00440E02"/>
    <w:rsid w:val="00441335"/>
    <w:rsid w:val="00441D52"/>
    <w:rsid w:val="00442A07"/>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947"/>
    <w:rsid w:val="0045569B"/>
    <w:rsid w:val="0045582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C0C"/>
    <w:rsid w:val="00465CCC"/>
    <w:rsid w:val="00465FC1"/>
    <w:rsid w:val="00466038"/>
    <w:rsid w:val="00466094"/>
    <w:rsid w:val="00466232"/>
    <w:rsid w:val="004665E6"/>
    <w:rsid w:val="0046696D"/>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50A0"/>
    <w:rsid w:val="0047549E"/>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FC"/>
    <w:rsid w:val="00483226"/>
    <w:rsid w:val="004836A1"/>
    <w:rsid w:val="00483704"/>
    <w:rsid w:val="004844EF"/>
    <w:rsid w:val="0048476A"/>
    <w:rsid w:val="00484DC8"/>
    <w:rsid w:val="00484E0A"/>
    <w:rsid w:val="0048519B"/>
    <w:rsid w:val="00485D8A"/>
    <w:rsid w:val="00485FFC"/>
    <w:rsid w:val="0048618E"/>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3F8D"/>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6A9"/>
    <w:rsid w:val="004B3910"/>
    <w:rsid w:val="004B3D51"/>
    <w:rsid w:val="004B457A"/>
    <w:rsid w:val="004B4592"/>
    <w:rsid w:val="004B4825"/>
    <w:rsid w:val="004B4CBB"/>
    <w:rsid w:val="004B4D45"/>
    <w:rsid w:val="004B4F42"/>
    <w:rsid w:val="004B4F8D"/>
    <w:rsid w:val="004B519F"/>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5E41"/>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4DD"/>
    <w:rsid w:val="00540726"/>
    <w:rsid w:val="005407E0"/>
    <w:rsid w:val="0054083E"/>
    <w:rsid w:val="00540BCD"/>
    <w:rsid w:val="00540C22"/>
    <w:rsid w:val="00541720"/>
    <w:rsid w:val="00541A3D"/>
    <w:rsid w:val="005422B8"/>
    <w:rsid w:val="00542344"/>
    <w:rsid w:val="00542370"/>
    <w:rsid w:val="005423F0"/>
    <w:rsid w:val="0054260A"/>
    <w:rsid w:val="00542E44"/>
    <w:rsid w:val="00543283"/>
    <w:rsid w:val="005432B0"/>
    <w:rsid w:val="005433D3"/>
    <w:rsid w:val="005436CF"/>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6F2"/>
    <w:rsid w:val="00547BE3"/>
    <w:rsid w:val="00547F5C"/>
    <w:rsid w:val="005504F5"/>
    <w:rsid w:val="00550607"/>
    <w:rsid w:val="0055078E"/>
    <w:rsid w:val="005508D8"/>
    <w:rsid w:val="00550B67"/>
    <w:rsid w:val="00550B7B"/>
    <w:rsid w:val="00550DFA"/>
    <w:rsid w:val="00552214"/>
    <w:rsid w:val="0055272F"/>
    <w:rsid w:val="00552B18"/>
    <w:rsid w:val="0055306D"/>
    <w:rsid w:val="00553592"/>
    <w:rsid w:val="00553594"/>
    <w:rsid w:val="00553808"/>
    <w:rsid w:val="00553A6A"/>
    <w:rsid w:val="00553C32"/>
    <w:rsid w:val="00553CE7"/>
    <w:rsid w:val="00553D85"/>
    <w:rsid w:val="00554218"/>
    <w:rsid w:val="00554979"/>
    <w:rsid w:val="00555968"/>
    <w:rsid w:val="00555C96"/>
    <w:rsid w:val="00555F98"/>
    <w:rsid w:val="0055629D"/>
    <w:rsid w:val="005566DD"/>
    <w:rsid w:val="00556816"/>
    <w:rsid w:val="00556ADF"/>
    <w:rsid w:val="00556D37"/>
    <w:rsid w:val="00556EF5"/>
    <w:rsid w:val="00556F0B"/>
    <w:rsid w:val="00557209"/>
    <w:rsid w:val="0055738B"/>
    <w:rsid w:val="00557A37"/>
    <w:rsid w:val="00557B79"/>
    <w:rsid w:val="00560218"/>
    <w:rsid w:val="0056028D"/>
    <w:rsid w:val="005609DB"/>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AC0"/>
    <w:rsid w:val="00566F6D"/>
    <w:rsid w:val="0056773D"/>
    <w:rsid w:val="00567B00"/>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28"/>
    <w:rsid w:val="0057508B"/>
    <w:rsid w:val="00575E80"/>
    <w:rsid w:val="005764E7"/>
    <w:rsid w:val="005769DA"/>
    <w:rsid w:val="00576C1E"/>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0FEC"/>
    <w:rsid w:val="005910FA"/>
    <w:rsid w:val="00591122"/>
    <w:rsid w:val="005911BF"/>
    <w:rsid w:val="00591356"/>
    <w:rsid w:val="00591F1B"/>
    <w:rsid w:val="00592159"/>
    <w:rsid w:val="0059216A"/>
    <w:rsid w:val="005924D8"/>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F61"/>
    <w:rsid w:val="005A600E"/>
    <w:rsid w:val="005A6419"/>
    <w:rsid w:val="005A6A61"/>
    <w:rsid w:val="005A6E59"/>
    <w:rsid w:val="005A6F5B"/>
    <w:rsid w:val="005A7261"/>
    <w:rsid w:val="005A7410"/>
    <w:rsid w:val="005A74F1"/>
    <w:rsid w:val="005B01F2"/>
    <w:rsid w:val="005B0791"/>
    <w:rsid w:val="005B0C6E"/>
    <w:rsid w:val="005B12A2"/>
    <w:rsid w:val="005B1402"/>
    <w:rsid w:val="005B19EC"/>
    <w:rsid w:val="005B2475"/>
    <w:rsid w:val="005B2858"/>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BC9"/>
    <w:rsid w:val="005C1C21"/>
    <w:rsid w:val="005C2172"/>
    <w:rsid w:val="005C2472"/>
    <w:rsid w:val="005C2573"/>
    <w:rsid w:val="005C288D"/>
    <w:rsid w:val="005C2A08"/>
    <w:rsid w:val="005C2B28"/>
    <w:rsid w:val="005C2E10"/>
    <w:rsid w:val="005C2FEA"/>
    <w:rsid w:val="005C31D3"/>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588"/>
    <w:rsid w:val="005E1A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1A9"/>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0792"/>
    <w:rsid w:val="00601827"/>
    <w:rsid w:val="00601A6A"/>
    <w:rsid w:val="00601F42"/>
    <w:rsid w:val="00601FAA"/>
    <w:rsid w:val="006024AB"/>
    <w:rsid w:val="00602E26"/>
    <w:rsid w:val="00602E40"/>
    <w:rsid w:val="006032AD"/>
    <w:rsid w:val="006039D5"/>
    <w:rsid w:val="00603C51"/>
    <w:rsid w:val="006040D2"/>
    <w:rsid w:val="0060443D"/>
    <w:rsid w:val="00604F13"/>
    <w:rsid w:val="006050A3"/>
    <w:rsid w:val="00605154"/>
    <w:rsid w:val="00605358"/>
    <w:rsid w:val="00605651"/>
    <w:rsid w:val="00605E5D"/>
    <w:rsid w:val="006060C6"/>
    <w:rsid w:val="006064E5"/>
    <w:rsid w:val="0060678E"/>
    <w:rsid w:val="00606BF8"/>
    <w:rsid w:val="0060736C"/>
    <w:rsid w:val="00607580"/>
    <w:rsid w:val="006078D8"/>
    <w:rsid w:val="0061059D"/>
    <w:rsid w:val="00610E1D"/>
    <w:rsid w:val="006111EB"/>
    <w:rsid w:val="00611AF0"/>
    <w:rsid w:val="00612361"/>
    <w:rsid w:val="00612423"/>
    <w:rsid w:val="00612505"/>
    <w:rsid w:val="006127D0"/>
    <w:rsid w:val="006128AB"/>
    <w:rsid w:val="006128DE"/>
    <w:rsid w:val="00612D5D"/>
    <w:rsid w:val="00613019"/>
    <w:rsid w:val="006132E3"/>
    <w:rsid w:val="006132F4"/>
    <w:rsid w:val="006133CD"/>
    <w:rsid w:val="00613A16"/>
    <w:rsid w:val="00613CAF"/>
    <w:rsid w:val="00613F6E"/>
    <w:rsid w:val="00613F94"/>
    <w:rsid w:val="00614903"/>
    <w:rsid w:val="00614AD1"/>
    <w:rsid w:val="00614C7D"/>
    <w:rsid w:val="00615316"/>
    <w:rsid w:val="00615361"/>
    <w:rsid w:val="00615897"/>
    <w:rsid w:val="00615950"/>
    <w:rsid w:val="006163C8"/>
    <w:rsid w:val="006164B7"/>
    <w:rsid w:val="006167D1"/>
    <w:rsid w:val="00616DB6"/>
    <w:rsid w:val="0061714C"/>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51"/>
    <w:rsid w:val="0064636B"/>
    <w:rsid w:val="006464A8"/>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7B"/>
    <w:rsid w:val="0065568A"/>
    <w:rsid w:val="00655C05"/>
    <w:rsid w:val="006563F3"/>
    <w:rsid w:val="006564B3"/>
    <w:rsid w:val="00656A06"/>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511"/>
    <w:rsid w:val="00691805"/>
    <w:rsid w:val="00691BA6"/>
    <w:rsid w:val="0069218F"/>
    <w:rsid w:val="00692682"/>
    <w:rsid w:val="006927A8"/>
    <w:rsid w:val="006928FB"/>
    <w:rsid w:val="00692B4B"/>
    <w:rsid w:val="00692C36"/>
    <w:rsid w:val="00692DA9"/>
    <w:rsid w:val="00693C74"/>
    <w:rsid w:val="006943FA"/>
    <w:rsid w:val="006948EA"/>
    <w:rsid w:val="00694E73"/>
    <w:rsid w:val="00694F76"/>
    <w:rsid w:val="00695426"/>
    <w:rsid w:val="00695A48"/>
    <w:rsid w:val="00696110"/>
    <w:rsid w:val="006963D6"/>
    <w:rsid w:val="006963F5"/>
    <w:rsid w:val="00696A62"/>
    <w:rsid w:val="00696ACF"/>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51F"/>
    <w:rsid w:val="006B0717"/>
    <w:rsid w:val="006B0737"/>
    <w:rsid w:val="006B0B2B"/>
    <w:rsid w:val="006B11A5"/>
    <w:rsid w:val="006B13B3"/>
    <w:rsid w:val="006B1571"/>
    <w:rsid w:val="006B1CBA"/>
    <w:rsid w:val="006B1D2B"/>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B96"/>
    <w:rsid w:val="006B6F19"/>
    <w:rsid w:val="006B75EB"/>
    <w:rsid w:val="006C00B4"/>
    <w:rsid w:val="006C037B"/>
    <w:rsid w:val="006C0385"/>
    <w:rsid w:val="006C12DC"/>
    <w:rsid w:val="006C12EE"/>
    <w:rsid w:val="006C188A"/>
    <w:rsid w:val="006C1F3D"/>
    <w:rsid w:val="006C1F61"/>
    <w:rsid w:val="006C2990"/>
    <w:rsid w:val="006C2C5A"/>
    <w:rsid w:val="006C360E"/>
    <w:rsid w:val="006C3BBB"/>
    <w:rsid w:val="006C3EE1"/>
    <w:rsid w:val="006C4145"/>
    <w:rsid w:val="006C47AE"/>
    <w:rsid w:val="006C4828"/>
    <w:rsid w:val="006C53CE"/>
    <w:rsid w:val="006C54B3"/>
    <w:rsid w:val="006C5B7B"/>
    <w:rsid w:val="006C624D"/>
    <w:rsid w:val="006C6369"/>
    <w:rsid w:val="006C6E66"/>
    <w:rsid w:val="006C6F50"/>
    <w:rsid w:val="006C70A4"/>
    <w:rsid w:val="006C7C53"/>
    <w:rsid w:val="006D02B9"/>
    <w:rsid w:val="006D0832"/>
    <w:rsid w:val="006D0F84"/>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D47"/>
    <w:rsid w:val="006F4E3C"/>
    <w:rsid w:val="006F4E76"/>
    <w:rsid w:val="006F5379"/>
    <w:rsid w:val="006F6D62"/>
    <w:rsid w:val="006F781C"/>
    <w:rsid w:val="006F79ED"/>
    <w:rsid w:val="00700539"/>
    <w:rsid w:val="007007C1"/>
    <w:rsid w:val="00700D94"/>
    <w:rsid w:val="0070311E"/>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5D"/>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90E"/>
    <w:rsid w:val="007470AC"/>
    <w:rsid w:val="00747190"/>
    <w:rsid w:val="00747D09"/>
    <w:rsid w:val="00747F11"/>
    <w:rsid w:val="0075037F"/>
    <w:rsid w:val="00750758"/>
    <w:rsid w:val="00750F76"/>
    <w:rsid w:val="007514AD"/>
    <w:rsid w:val="007522A9"/>
    <w:rsid w:val="007522AB"/>
    <w:rsid w:val="007526EB"/>
    <w:rsid w:val="0075289F"/>
    <w:rsid w:val="00752B60"/>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5E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031"/>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A7C6C"/>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4FD5"/>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A34"/>
    <w:rsid w:val="007D1CC2"/>
    <w:rsid w:val="007D206E"/>
    <w:rsid w:val="007D321C"/>
    <w:rsid w:val="007D3337"/>
    <w:rsid w:val="007D4098"/>
    <w:rsid w:val="007D4434"/>
    <w:rsid w:val="007D4719"/>
    <w:rsid w:val="007D4E1A"/>
    <w:rsid w:val="007D5123"/>
    <w:rsid w:val="007D5156"/>
    <w:rsid w:val="007D53CC"/>
    <w:rsid w:val="007D567F"/>
    <w:rsid w:val="007D5713"/>
    <w:rsid w:val="007D6540"/>
    <w:rsid w:val="007D6543"/>
    <w:rsid w:val="007D6BCC"/>
    <w:rsid w:val="007D6C1F"/>
    <w:rsid w:val="007D6D3B"/>
    <w:rsid w:val="007D76FA"/>
    <w:rsid w:val="007D78A8"/>
    <w:rsid w:val="007E031E"/>
    <w:rsid w:val="007E0F52"/>
    <w:rsid w:val="007E16F7"/>
    <w:rsid w:val="007E1803"/>
    <w:rsid w:val="007E184A"/>
    <w:rsid w:val="007E1E10"/>
    <w:rsid w:val="007E2BDF"/>
    <w:rsid w:val="007E2DFD"/>
    <w:rsid w:val="007E301A"/>
    <w:rsid w:val="007E30AB"/>
    <w:rsid w:val="007E30CB"/>
    <w:rsid w:val="007E3137"/>
    <w:rsid w:val="007E36FE"/>
    <w:rsid w:val="007E3734"/>
    <w:rsid w:val="007E3ADE"/>
    <w:rsid w:val="007E3ECD"/>
    <w:rsid w:val="007E4A00"/>
    <w:rsid w:val="007E4A4A"/>
    <w:rsid w:val="007E4B54"/>
    <w:rsid w:val="007E4C86"/>
    <w:rsid w:val="007E5079"/>
    <w:rsid w:val="007E52E4"/>
    <w:rsid w:val="007E58DD"/>
    <w:rsid w:val="007E7000"/>
    <w:rsid w:val="007E73B8"/>
    <w:rsid w:val="007E77D9"/>
    <w:rsid w:val="007E7857"/>
    <w:rsid w:val="007F008B"/>
    <w:rsid w:val="007F0407"/>
    <w:rsid w:val="007F08F0"/>
    <w:rsid w:val="007F0A84"/>
    <w:rsid w:val="007F0DC5"/>
    <w:rsid w:val="007F1017"/>
    <w:rsid w:val="007F1345"/>
    <w:rsid w:val="007F15D5"/>
    <w:rsid w:val="007F1A27"/>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01"/>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3D74"/>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DF"/>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11"/>
    <w:rsid w:val="00833A82"/>
    <w:rsid w:val="00834D3F"/>
    <w:rsid w:val="008354C9"/>
    <w:rsid w:val="00835D54"/>
    <w:rsid w:val="00836304"/>
    <w:rsid w:val="00836A02"/>
    <w:rsid w:val="00836ED7"/>
    <w:rsid w:val="00836FA0"/>
    <w:rsid w:val="008378B6"/>
    <w:rsid w:val="00837E5C"/>
    <w:rsid w:val="008401F9"/>
    <w:rsid w:val="00840C68"/>
    <w:rsid w:val="00841930"/>
    <w:rsid w:val="00841F8B"/>
    <w:rsid w:val="008420FF"/>
    <w:rsid w:val="0084217D"/>
    <w:rsid w:val="00842269"/>
    <w:rsid w:val="00842731"/>
    <w:rsid w:val="00842C39"/>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2A7"/>
    <w:rsid w:val="0085198F"/>
    <w:rsid w:val="00851E23"/>
    <w:rsid w:val="00852F18"/>
    <w:rsid w:val="00853C0B"/>
    <w:rsid w:val="00854C8F"/>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7BE"/>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067"/>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6DF"/>
    <w:rsid w:val="00894889"/>
    <w:rsid w:val="00894979"/>
    <w:rsid w:val="00894B59"/>
    <w:rsid w:val="008955DA"/>
    <w:rsid w:val="00895BF4"/>
    <w:rsid w:val="00895CC3"/>
    <w:rsid w:val="00895DE8"/>
    <w:rsid w:val="00896E63"/>
    <w:rsid w:val="008971C3"/>
    <w:rsid w:val="008A064D"/>
    <w:rsid w:val="008A07D0"/>
    <w:rsid w:val="008A0974"/>
    <w:rsid w:val="008A0B72"/>
    <w:rsid w:val="008A14F0"/>
    <w:rsid w:val="008A1516"/>
    <w:rsid w:val="008A1A41"/>
    <w:rsid w:val="008A1C2D"/>
    <w:rsid w:val="008A277A"/>
    <w:rsid w:val="008A27F6"/>
    <w:rsid w:val="008A2918"/>
    <w:rsid w:val="008A3412"/>
    <w:rsid w:val="008A3D7E"/>
    <w:rsid w:val="008A3D80"/>
    <w:rsid w:val="008A3E45"/>
    <w:rsid w:val="008A40A0"/>
    <w:rsid w:val="008A4A1A"/>
    <w:rsid w:val="008A4FA8"/>
    <w:rsid w:val="008A5024"/>
    <w:rsid w:val="008A5382"/>
    <w:rsid w:val="008A5601"/>
    <w:rsid w:val="008A5816"/>
    <w:rsid w:val="008A5EB5"/>
    <w:rsid w:val="008A62F9"/>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8D6"/>
    <w:rsid w:val="008C4A4D"/>
    <w:rsid w:val="008C4DC4"/>
    <w:rsid w:val="008C4DE6"/>
    <w:rsid w:val="008C5370"/>
    <w:rsid w:val="008C55E4"/>
    <w:rsid w:val="008C56D8"/>
    <w:rsid w:val="008C5777"/>
    <w:rsid w:val="008C5E07"/>
    <w:rsid w:val="008C6467"/>
    <w:rsid w:val="008C7320"/>
    <w:rsid w:val="008C7B77"/>
    <w:rsid w:val="008C7E71"/>
    <w:rsid w:val="008C7E85"/>
    <w:rsid w:val="008C7FE6"/>
    <w:rsid w:val="008D0862"/>
    <w:rsid w:val="008D0915"/>
    <w:rsid w:val="008D12CE"/>
    <w:rsid w:val="008D1719"/>
    <w:rsid w:val="008D1D95"/>
    <w:rsid w:val="008D232B"/>
    <w:rsid w:val="008D2409"/>
    <w:rsid w:val="008D2B31"/>
    <w:rsid w:val="008D39E5"/>
    <w:rsid w:val="008D3B6D"/>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ED9"/>
    <w:rsid w:val="008D73B7"/>
    <w:rsid w:val="008D75AD"/>
    <w:rsid w:val="008D79F6"/>
    <w:rsid w:val="008E0BAB"/>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30B9"/>
    <w:rsid w:val="008F31B4"/>
    <w:rsid w:val="008F3D00"/>
    <w:rsid w:val="008F49C8"/>
    <w:rsid w:val="008F4C86"/>
    <w:rsid w:val="008F5571"/>
    <w:rsid w:val="008F59F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3E3"/>
    <w:rsid w:val="00916670"/>
    <w:rsid w:val="00917C91"/>
    <w:rsid w:val="00920BD2"/>
    <w:rsid w:val="00920D83"/>
    <w:rsid w:val="00920DDA"/>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6352"/>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B3F"/>
    <w:rsid w:val="0095405B"/>
    <w:rsid w:val="009544A7"/>
    <w:rsid w:val="00954A57"/>
    <w:rsid w:val="00954EC1"/>
    <w:rsid w:val="00955B1A"/>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4E"/>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06C"/>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07D"/>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5FC"/>
    <w:rsid w:val="00995604"/>
    <w:rsid w:val="00995CFA"/>
    <w:rsid w:val="00995CFB"/>
    <w:rsid w:val="009960FA"/>
    <w:rsid w:val="009964BF"/>
    <w:rsid w:val="00996BF5"/>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4FAB"/>
    <w:rsid w:val="009A5349"/>
    <w:rsid w:val="009A57DB"/>
    <w:rsid w:val="009A5C46"/>
    <w:rsid w:val="009A6488"/>
    <w:rsid w:val="009A6840"/>
    <w:rsid w:val="009A6CFD"/>
    <w:rsid w:val="009A7356"/>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2D6"/>
    <w:rsid w:val="009B4344"/>
    <w:rsid w:val="009B4B03"/>
    <w:rsid w:val="009B500F"/>
    <w:rsid w:val="009B507E"/>
    <w:rsid w:val="009B5BF0"/>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723"/>
    <w:rsid w:val="009C1A63"/>
    <w:rsid w:val="009C1DE9"/>
    <w:rsid w:val="009C1E0C"/>
    <w:rsid w:val="009C2C2A"/>
    <w:rsid w:val="009C3178"/>
    <w:rsid w:val="009C358C"/>
    <w:rsid w:val="009C38D0"/>
    <w:rsid w:val="009C3915"/>
    <w:rsid w:val="009C41D8"/>
    <w:rsid w:val="009C45A9"/>
    <w:rsid w:val="009C4938"/>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2A2"/>
    <w:rsid w:val="009D14F1"/>
    <w:rsid w:val="009D1899"/>
    <w:rsid w:val="009D1912"/>
    <w:rsid w:val="009D1EF2"/>
    <w:rsid w:val="009D1EF3"/>
    <w:rsid w:val="009D2166"/>
    <w:rsid w:val="009D2BA8"/>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1F85"/>
    <w:rsid w:val="009E2526"/>
    <w:rsid w:val="009E26AB"/>
    <w:rsid w:val="009E2BD6"/>
    <w:rsid w:val="009E2EEF"/>
    <w:rsid w:val="009E366C"/>
    <w:rsid w:val="009E3C77"/>
    <w:rsid w:val="009E44DB"/>
    <w:rsid w:val="009E4520"/>
    <w:rsid w:val="009E4578"/>
    <w:rsid w:val="009E4DBA"/>
    <w:rsid w:val="009E5733"/>
    <w:rsid w:val="009E5F54"/>
    <w:rsid w:val="009E62A6"/>
    <w:rsid w:val="009E6300"/>
    <w:rsid w:val="009E69AF"/>
    <w:rsid w:val="009E6BD2"/>
    <w:rsid w:val="009E70CB"/>
    <w:rsid w:val="009E78DD"/>
    <w:rsid w:val="009E7914"/>
    <w:rsid w:val="009F0202"/>
    <w:rsid w:val="009F0D38"/>
    <w:rsid w:val="009F15FD"/>
    <w:rsid w:val="009F1C34"/>
    <w:rsid w:val="009F3215"/>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637"/>
    <w:rsid w:val="00A0499B"/>
    <w:rsid w:val="00A0632E"/>
    <w:rsid w:val="00A074C2"/>
    <w:rsid w:val="00A1002D"/>
    <w:rsid w:val="00A10741"/>
    <w:rsid w:val="00A11621"/>
    <w:rsid w:val="00A1185A"/>
    <w:rsid w:val="00A11922"/>
    <w:rsid w:val="00A11F47"/>
    <w:rsid w:val="00A1229C"/>
    <w:rsid w:val="00A127AB"/>
    <w:rsid w:val="00A13337"/>
    <w:rsid w:val="00A136A1"/>
    <w:rsid w:val="00A151E5"/>
    <w:rsid w:val="00A154FB"/>
    <w:rsid w:val="00A156AF"/>
    <w:rsid w:val="00A15DBA"/>
    <w:rsid w:val="00A15E4E"/>
    <w:rsid w:val="00A1601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69A"/>
    <w:rsid w:val="00A267EA"/>
    <w:rsid w:val="00A26DE3"/>
    <w:rsid w:val="00A26E4F"/>
    <w:rsid w:val="00A271F4"/>
    <w:rsid w:val="00A30916"/>
    <w:rsid w:val="00A30BD0"/>
    <w:rsid w:val="00A31EB3"/>
    <w:rsid w:val="00A32BC5"/>
    <w:rsid w:val="00A32CAD"/>
    <w:rsid w:val="00A33AC4"/>
    <w:rsid w:val="00A33C06"/>
    <w:rsid w:val="00A33E08"/>
    <w:rsid w:val="00A342B6"/>
    <w:rsid w:val="00A34AB8"/>
    <w:rsid w:val="00A34BC2"/>
    <w:rsid w:val="00A34E1B"/>
    <w:rsid w:val="00A3562B"/>
    <w:rsid w:val="00A3668B"/>
    <w:rsid w:val="00A3737E"/>
    <w:rsid w:val="00A3769F"/>
    <w:rsid w:val="00A37A6D"/>
    <w:rsid w:val="00A37EE3"/>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68CD"/>
    <w:rsid w:val="00A47142"/>
    <w:rsid w:val="00A47640"/>
    <w:rsid w:val="00A503F6"/>
    <w:rsid w:val="00A505BF"/>
    <w:rsid w:val="00A51475"/>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3E6F"/>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C3A"/>
    <w:rsid w:val="00A66C88"/>
    <w:rsid w:val="00A66D93"/>
    <w:rsid w:val="00A66FC8"/>
    <w:rsid w:val="00A67E43"/>
    <w:rsid w:val="00A7000C"/>
    <w:rsid w:val="00A70AC4"/>
    <w:rsid w:val="00A7116E"/>
    <w:rsid w:val="00A726AB"/>
    <w:rsid w:val="00A72D7B"/>
    <w:rsid w:val="00A72E59"/>
    <w:rsid w:val="00A73104"/>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4FF"/>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03EA"/>
    <w:rsid w:val="00AC18C4"/>
    <w:rsid w:val="00AC1B27"/>
    <w:rsid w:val="00AC283D"/>
    <w:rsid w:val="00AC28CF"/>
    <w:rsid w:val="00AC2AEB"/>
    <w:rsid w:val="00AC2FEC"/>
    <w:rsid w:val="00AC33CC"/>
    <w:rsid w:val="00AC3855"/>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3C5"/>
    <w:rsid w:val="00AD180C"/>
    <w:rsid w:val="00AD1AA4"/>
    <w:rsid w:val="00AD272C"/>
    <w:rsid w:val="00AD2773"/>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85E"/>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172"/>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706A"/>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AF5"/>
    <w:rsid w:val="00B33D8B"/>
    <w:rsid w:val="00B33E34"/>
    <w:rsid w:val="00B34021"/>
    <w:rsid w:val="00B34096"/>
    <w:rsid w:val="00B346DF"/>
    <w:rsid w:val="00B3476C"/>
    <w:rsid w:val="00B348CC"/>
    <w:rsid w:val="00B34D53"/>
    <w:rsid w:val="00B3501E"/>
    <w:rsid w:val="00B35586"/>
    <w:rsid w:val="00B35887"/>
    <w:rsid w:val="00B35B32"/>
    <w:rsid w:val="00B35BBF"/>
    <w:rsid w:val="00B35BD2"/>
    <w:rsid w:val="00B35D76"/>
    <w:rsid w:val="00B35FE1"/>
    <w:rsid w:val="00B3624F"/>
    <w:rsid w:val="00B36564"/>
    <w:rsid w:val="00B36878"/>
    <w:rsid w:val="00B36C76"/>
    <w:rsid w:val="00B36D52"/>
    <w:rsid w:val="00B36EE8"/>
    <w:rsid w:val="00B36FC2"/>
    <w:rsid w:val="00B3732C"/>
    <w:rsid w:val="00B3775B"/>
    <w:rsid w:val="00B37EFE"/>
    <w:rsid w:val="00B42491"/>
    <w:rsid w:val="00B42E2F"/>
    <w:rsid w:val="00B43287"/>
    <w:rsid w:val="00B441DF"/>
    <w:rsid w:val="00B4475F"/>
    <w:rsid w:val="00B44848"/>
    <w:rsid w:val="00B44861"/>
    <w:rsid w:val="00B44B6B"/>
    <w:rsid w:val="00B44BB0"/>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567"/>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4A24"/>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CA1"/>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5BF"/>
    <w:rsid w:val="00BA5F8B"/>
    <w:rsid w:val="00BA62C2"/>
    <w:rsid w:val="00BA674C"/>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819"/>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2"/>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914"/>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676"/>
    <w:rsid w:val="00BE66A7"/>
    <w:rsid w:val="00BE67A1"/>
    <w:rsid w:val="00BE6942"/>
    <w:rsid w:val="00BE69E7"/>
    <w:rsid w:val="00BE6B60"/>
    <w:rsid w:val="00BE6EC6"/>
    <w:rsid w:val="00BE7216"/>
    <w:rsid w:val="00BE7D3C"/>
    <w:rsid w:val="00BF009E"/>
    <w:rsid w:val="00BF040C"/>
    <w:rsid w:val="00BF0750"/>
    <w:rsid w:val="00BF0A8F"/>
    <w:rsid w:val="00BF0ECE"/>
    <w:rsid w:val="00BF21A4"/>
    <w:rsid w:val="00BF220D"/>
    <w:rsid w:val="00BF288B"/>
    <w:rsid w:val="00BF2AD7"/>
    <w:rsid w:val="00BF2BD2"/>
    <w:rsid w:val="00BF2BF8"/>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245"/>
    <w:rsid w:val="00C074EA"/>
    <w:rsid w:val="00C07666"/>
    <w:rsid w:val="00C07B2C"/>
    <w:rsid w:val="00C10095"/>
    <w:rsid w:val="00C10B18"/>
    <w:rsid w:val="00C1108D"/>
    <w:rsid w:val="00C1133C"/>
    <w:rsid w:val="00C11B8C"/>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897"/>
    <w:rsid w:val="00C21D5A"/>
    <w:rsid w:val="00C221B2"/>
    <w:rsid w:val="00C2270B"/>
    <w:rsid w:val="00C228CD"/>
    <w:rsid w:val="00C22BE3"/>
    <w:rsid w:val="00C22C3E"/>
    <w:rsid w:val="00C22E50"/>
    <w:rsid w:val="00C234D2"/>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65"/>
    <w:rsid w:val="00C414E3"/>
    <w:rsid w:val="00C41D10"/>
    <w:rsid w:val="00C42156"/>
    <w:rsid w:val="00C42826"/>
    <w:rsid w:val="00C429FE"/>
    <w:rsid w:val="00C435FC"/>
    <w:rsid w:val="00C43D85"/>
    <w:rsid w:val="00C43E62"/>
    <w:rsid w:val="00C448BB"/>
    <w:rsid w:val="00C44A20"/>
    <w:rsid w:val="00C45A89"/>
    <w:rsid w:val="00C45B12"/>
    <w:rsid w:val="00C46013"/>
    <w:rsid w:val="00C4603E"/>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44"/>
    <w:rsid w:val="00C56CAE"/>
    <w:rsid w:val="00C5713E"/>
    <w:rsid w:val="00C57278"/>
    <w:rsid w:val="00C5779A"/>
    <w:rsid w:val="00C57BB4"/>
    <w:rsid w:val="00C57DFA"/>
    <w:rsid w:val="00C60124"/>
    <w:rsid w:val="00C60852"/>
    <w:rsid w:val="00C60D13"/>
    <w:rsid w:val="00C612BA"/>
    <w:rsid w:val="00C61495"/>
    <w:rsid w:val="00C61629"/>
    <w:rsid w:val="00C61D40"/>
    <w:rsid w:val="00C624C3"/>
    <w:rsid w:val="00C631E2"/>
    <w:rsid w:val="00C63269"/>
    <w:rsid w:val="00C633DB"/>
    <w:rsid w:val="00C63707"/>
    <w:rsid w:val="00C63F5B"/>
    <w:rsid w:val="00C64037"/>
    <w:rsid w:val="00C641AA"/>
    <w:rsid w:val="00C64217"/>
    <w:rsid w:val="00C64240"/>
    <w:rsid w:val="00C64574"/>
    <w:rsid w:val="00C646A8"/>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11FB"/>
    <w:rsid w:val="00C816AF"/>
    <w:rsid w:val="00C81B69"/>
    <w:rsid w:val="00C81C14"/>
    <w:rsid w:val="00C82566"/>
    <w:rsid w:val="00C82BB3"/>
    <w:rsid w:val="00C82EDD"/>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D4B"/>
    <w:rsid w:val="00C85E8F"/>
    <w:rsid w:val="00C86BD1"/>
    <w:rsid w:val="00C8711E"/>
    <w:rsid w:val="00C87416"/>
    <w:rsid w:val="00C8785C"/>
    <w:rsid w:val="00C87E97"/>
    <w:rsid w:val="00C87EC8"/>
    <w:rsid w:val="00C90F5E"/>
    <w:rsid w:val="00C91CB1"/>
    <w:rsid w:val="00C92854"/>
    <w:rsid w:val="00C92D67"/>
    <w:rsid w:val="00C92DCD"/>
    <w:rsid w:val="00C92E82"/>
    <w:rsid w:val="00C9307B"/>
    <w:rsid w:val="00C9333C"/>
    <w:rsid w:val="00C93EF2"/>
    <w:rsid w:val="00C93FA1"/>
    <w:rsid w:val="00C94363"/>
    <w:rsid w:val="00C94470"/>
    <w:rsid w:val="00C94796"/>
    <w:rsid w:val="00C9511D"/>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28F"/>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6FC9"/>
    <w:rsid w:val="00CC7473"/>
    <w:rsid w:val="00CC79B9"/>
    <w:rsid w:val="00CD0169"/>
    <w:rsid w:val="00CD01A0"/>
    <w:rsid w:val="00CD0B81"/>
    <w:rsid w:val="00CD0C43"/>
    <w:rsid w:val="00CD119F"/>
    <w:rsid w:val="00CD17F6"/>
    <w:rsid w:val="00CD1D14"/>
    <w:rsid w:val="00CD28BA"/>
    <w:rsid w:val="00CD317C"/>
    <w:rsid w:val="00CD3361"/>
    <w:rsid w:val="00CD3433"/>
    <w:rsid w:val="00CD3B23"/>
    <w:rsid w:val="00CD3ED5"/>
    <w:rsid w:val="00CD41B7"/>
    <w:rsid w:val="00CD4620"/>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80C"/>
    <w:rsid w:val="00CE387F"/>
    <w:rsid w:val="00CE38A6"/>
    <w:rsid w:val="00CE3E8E"/>
    <w:rsid w:val="00CE42C8"/>
    <w:rsid w:val="00CE4E8F"/>
    <w:rsid w:val="00CE4F19"/>
    <w:rsid w:val="00CE53E4"/>
    <w:rsid w:val="00CE5519"/>
    <w:rsid w:val="00CE556A"/>
    <w:rsid w:val="00CE57C1"/>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4EDF"/>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1C"/>
    <w:rsid w:val="00D03D33"/>
    <w:rsid w:val="00D040BE"/>
    <w:rsid w:val="00D04939"/>
    <w:rsid w:val="00D050E9"/>
    <w:rsid w:val="00D0550E"/>
    <w:rsid w:val="00D0573E"/>
    <w:rsid w:val="00D069A9"/>
    <w:rsid w:val="00D06A3E"/>
    <w:rsid w:val="00D06BCD"/>
    <w:rsid w:val="00D071ED"/>
    <w:rsid w:val="00D07B98"/>
    <w:rsid w:val="00D07CC7"/>
    <w:rsid w:val="00D1038C"/>
    <w:rsid w:val="00D10887"/>
    <w:rsid w:val="00D10E59"/>
    <w:rsid w:val="00D10F80"/>
    <w:rsid w:val="00D1105E"/>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7EA"/>
    <w:rsid w:val="00D2481A"/>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B02"/>
    <w:rsid w:val="00D41D21"/>
    <w:rsid w:val="00D41D98"/>
    <w:rsid w:val="00D41F7D"/>
    <w:rsid w:val="00D420EE"/>
    <w:rsid w:val="00D42220"/>
    <w:rsid w:val="00D42529"/>
    <w:rsid w:val="00D42658"/>
    <w:rsid w:val="00D42746"/>
    <w:rsid w:val="00D42838"/>
    <w:rsid w:val="00D42D35"/>
    <w:rsid w:val="00D42E3F"/>
    <w:rsid w:val="00D42F4F"/>
    <w:rsid w:val="00D432C9"/>
    <w:rsid w:val="00D43989"/>
    <w:rsid w:val="00D44052"/>
    <w:rsid w:val="00D447E5"/>
    <w:rsid w:val="00D44ADA"/>
    <w:rsid w:val="00D452DE"/>
    <w:rsid w:val="00D4533D"/>
    <w:rsid w:val="00D46650"/>
    <w:rsid w:val="00D509ED"/>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1BC9"/>
    <w:rsid w:val="00D6221E"/>
    <w:rsid w:val="00D622BC"/>
    <w:rsid w:val="00D625A8"/>
    <w:rsid w:val="00D627FC"/>
    <w:rsid w:val="00D62C53"/>
    <w:rsid w:val="00D62E04"/>
    <w:rsid w:val="00D63503"/>
    <w:rsid w:val="00D635D9"/>
    <w:rsid w:val="00D63DA0"/>
    <w:rsid w:val="00D63DBD"/>
    <w:rsid w:val="00D63FCD"/>
    <w:rsid w:val="00D6404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0A9"/>
    <w:rsid w:val="00D77F6A"/>
    <w:rsid w:val="00D808DF"/>
    <w:rsid w:val="00D809E1"/>
    <w:rsid w:val="00D80D2E"/>
    <w:rsid w:val="00D8191C"/>
    <w:rsid w:val="00D819B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7F"/>
    <w:rsid w:val="00D930D1"/>
    <w:rsid w:val="00D93394"/>
    <w:rsid w:val="00D937C4"/>
    <w:rsid w:val="00D93876"/>
    <w:rsid w:val="00D93CB5"/>
    <w:rsid w:val="00D9405D"/>
    <w:rsid w:val="00D94A5C"/>
    <w:rsid w:val="00D95CB2"/>
    <w:rsid w:val="00D9693C"/>
    <w:rsid w:val="00D96DBC"/>
    <w:rsid w:val="00D96DF4"/>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5A"/>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607"/>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DF7EC1"/>
    <w:rsid w:val="00E0012A"/>
    <w:rsid w:val="00E00681"/>
    <w:rsid w:val="00E006B8"/>
    <w:rsid w:val="00E0100E"/>
    <w:rsid w:val="00E01642"/>
    <w:rsid w:val="00E0185C"/>
    <w:rsid w:val="00E01EC1"/>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16"/>
    <w:rsid w:val="00E1035C"/>
    <w:rsid w:val="00E109EE"/>
    <w:rsid w:val="00E10B83"/>
    <w:rsid w:val="00E112CD"/>
    <w:rsid w:val="00E11750"/>
    <w:rsid w:val="00E11AB4"/>
    <w:rsid w:val="00E11B9A"/>
    <w:rsid w:val="00E11E52"/>
    <w:rsid w:val="00E1255A"/>
    <w:rsid w:val="00E1259D"/>
    <w:rsid w:val="00E13555"/>
    <w:rsid w:val="00E136DD"/>
    <w:rsid w:val="00E13A01"/>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2E6"/>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68F"/>
    <w:rsid w:val="00E32B1A"/>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6E9D"/>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27"/>
    <w:rsid w:val="00E53976"/>
    <w:rsid w:val="00E53B25"/>
    <w:rsid w:val="00E5400C"/>
    <w:rsid w:val="00E54091"/>
    <w:rsid w:val="00E54CDA"/>
    <w:rsid w:val="00E55544"/>
    <w:rsid w:val="00E558D4"/>
    <w:rsid w:val="00E55D2D"/>
    <w:rsid w:val="00E56086"/>
    <w:rsid w:val="00E56532"/>
    <w:rsid w:val="00E56C8A"/>
    <w:rsid w:val="00E56DF8"/>
    <w:rsid w:val="00E57063"/>
    <w:rsid w:val="00E57228"/>
    <w:rsid w:val="00E57611"/>
    <w:rsid w:val="00E6016C"/>
    <w:rsid w:val="00E60FB7"/>
    <w:rsid w:val="00E61A5C"/>
    <w:rsid w:val="00E61CC5"/>
    <w:rsid w:val="00E61F11"/>
    <w:rsid w:val="00E62182"/>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4FD"/>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3E1"/>
    <w:rsid w:val="00E87AE6"/>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96B"/>
    <w:rsid w:val="00EA49F9"/>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1F15"/>
    <w:rsid w:val="00EC232E"/>
    <w:rsid w:val="00EC28BB"/>
    <w:rsid w:val="00EC2970"/>
    <w:rsid w:val="00EC2AD1"/>
    <w:rsid w:val="00EC2E8E"/>
    <w:rsid w:val="00EC2FE4"/>
    <w:rsid w:val="00EC3157"/>
    <w:rsid w:val="00EC3469"/>
    <w:rsid w:val="00EC3DA7"/>
    <w:rsid w:val="00EC422A"/>
    <w:rsid w:val="00EC49A8"/>
    <w:rsid w:val="00EC4DFB"/>
    <w:rsid w:val="00EC4E1E"/>
    <w:rsid w:val="00EC4E50"/>
    <w:rsid w:val="00EC4F30"/>
    <w:rsid w:val="00EC548E"/>
    <w:rsid w:val="00EC555E"/>
    <w:rsid w:val="00EC5A53"/>
    <w:rsid w:val="00EC5B01"/>
    <w:rsid w:val="00EC5B37"/>
    <w:rsid w:val="00EC5F8A"/>
    <w:rsid w:val="00EC61EB"/>
    <w:rsid w:val="00EC65E7"/>
    <w:rsid w:val="00EC67A7"/>
    <w:rsid w:val="00EC6831"/>
    <w:rsid w:val="00EC6A13"/>
    <w:rsid w:val="00EC6DD2"/>
    <w:rsid w:val="00EC6E8D"/>
    <w:rsid w:val="00EC7154"/>
    <w:rsid w:val="00EC7315"/>
    <w:rsid w:val="00EC7687"/>
    <w:rsid w:val="00EC7809"/>
    <w:rsid w:val="00EC7919"/>
    <w:rsid w:val="00EC7F6C"/>
    <w:rsid w:val="00ED0814"/>
    <w:rsid w:val="00ED1163"/>
    <w:rsid w:val="00ED1548"/>
    <w:rsid w:val="00ED163F"/>
    <w:rsid w:val="00ED16FB"/>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29B"/>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2E6"/>
    <w:rsid w:val="00EF35F1"/>
    <w:rsid w:val="00EF40E9"/>
    <w:rsid w:val="00EF44A4"/>
    <w:rsid w:val="00EF4BCA"/>
    <w:rsid w:val="00EF544C"/>
    <w:rsid w:val="00EF5643"/>
    <w:rsid w:val="00EF678F"/>
    <w:rsid w:val="00EF6A71"/>
    <w:rsid w:val="00EF6B5E"/>
    <w:rsid w:val="00EF6C94"/>
    <w:rsid w:val="00EF719A"/>
    <w:rsid w:val="00EF71D0"/>
    <w:rsid w:val="00EF7707"/>
    <w:rsid w:val="00EF78D9"/>
    <w:rsid w:val="00EF7A70"/>
    <w:rsid w:val="00F0000C"/>
    <w:rsid w:val="00F0008D"/>
    <w:rsid w:val="00F00377"/>
    <w:rsid w:val="00F013E2"/>
    <w:rsid w:val="00F01B3B"/>
    <w:rsid w:val="00F01E09"/>
    <w:rsid w:val="00F0298E"/>
    <w:rsid w:val="00F03181"/>
    <w:rsid w:val="00F03902"/>
    <w:rsid w:val="00F039A0"/>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54"/>
    <w:rsid w:val="00F33170"/>
    <w:rsid w:val="00F33541"/>
    <w:rsid w:val="00F3360E"/>
    <w:rsid w:val="00F3367F"/>
    <w:rsid w:val="00F33E7C"/>
    <w:rsid w:val="00F340FD"/>
    <w:rsid w:val="00F342A5"/>
    <w:rsid w:val="00F344A2"/>
    <w:rsid w:val="00F34EDE"/>
    <w:rsid w:val="00F352B8"/>
    <w:rsid w:val="00F357C4"/>
    <w:rsid w:val="00F357CE"/>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1EF7"/>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45"/>
    <w:rsid w:val="00F640E9"/>
    <w:rsid w:val="00F64400"/>
    <w:rsid w:val="00F648DE"/>
    <w:rsid w:val="00F64EC5"/>
    <w:rsid w:val="00F65BAB"/>
    <w:rsid w:val="00F65CCC"/>
    <w:rsid w:val="00F65EB3"/>
    <w:rsid w:val="00F66025"/>
    <w:rsid w:val="00F660E8"/>
    <w:rsid w:val="00F66336"/>
    <w:rsid w:val="00F66508"/>
    <w:rsid w:val="00F670A3"/>
    <w:rsid w:val="00F67233"/>
    <w:rsid w:val="00F67602"/>
    <w:rsid w:val="00F67A77"/>
    <w:rsid w:val="00F67F48"/>
    <w:rsid w:val="00F67FA7"/>
    <w:rsid w:val="00F67FD1"/>
    <w:rsid w:val="00F7010B"/>
    <w:rsid w:val="00F704FE"/>
    <w:rsid w:val="00F70A02"/>
    <w:rsid w:val="00F70B41"/>
    <w:rsid w:val="00F70F2B"/>
    <w:rsid w:val="00F7165A"/>
    <w:rsid w:val="00F71724"/>
    <w:rsid w:val="00F71B5A"/>
    <w:rsid w:val="00F71C8F"/>
    <w:rsid w:val="00F71EA1"/>
    <w:rsid w:val="00F7236D"/>
    <w:rsid w:val="00F72CA5"/>
    <w:rsid w:val="00F72ED3"/>
    <w:rsid w:val="00F732AB"/>
    <w:rsid w:val="00F735D3"/>
    <w:rsid w:val="00F7391C"/>
    <w:rsid w:val="00F73953"/>
    <w:rsid w:val="00F73C6B"/>
    <w:rsid w:val="00F742B6"/>
    <w:rsid w:val="00F74572"/>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A9E"/>
    <w:rsid w:val="00F95D8C"/>
    <w:rsid w:val="00F95EED"/>
    <w:rsid w:val="00F969FA"/>
    <w:rsid w:val="00F96D86"/>
    <w:rsid w:val="00F96DFB"/>
    <w:rsid w:val="00F97549"/>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24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1A04"/>
    <w:rsid w:val="00FD2168"/>
    <w:rsid w:val="00FD26B7"/>
    <w:rsid w:val="00FD32F0"/>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1AC"/>
    <w:rsid w:val="00FE27B1"/>
    <w:rsid w:val="00FE29F0"/>
    <w:rsid w:val="00FE2AF2"/>
    <w:rsid w:val="00FE2EAD"/>
    <w:rsid w:val="00FE31C7"/>
    <w:rsid w:val="00FE38EA"/>
    <w:rsid w:val="00FE38F2"/>
    <w:rsid w:val="00FE3CC3"/>
    <w:rsid w:val="00FE4C2C"/>
    <w:rsid w:val="00FE4CE2"/>
    <w:rsid w:val="00FE50CF"/>
    <w:rsid w:val="00FE55EB"/>
    <w:rsid w:val="00FE563E"/>
    <w:rsid w:val="00FE575B"/>
    <w:rsid w:val="00FE5D6E"/>
    <w:rsid w:val="00FE6129"/>
    <w:rsid w:val="00FE69DD"/>
    <w:rsid w:val="00FE6C26"/>
    <w:rsid w:val="00FE70F9"/>
    <w:rsid w:val="00FE71E2"/>
    <w:rsid w:val="00FE739D"/>
    <w:rsid w:val="00FE7746"/>
    <w:rsid w:val="00FF0369"/>
    <w:rsid w:val="00FF05FA"/>
    <w:rsid w:val="00FF1004"/>
    <w:rsid w:val="00FF166E"/>
    <w:rsid w:val="00FF17DC"/>
    <w:rsid w:val="00FF1E75"/>
    <w:rsid w:val="00FF27FA"/>
    <w:rsid w:val="00FF2ED6"/>
    <w:rsid w:val="00FF2F39"/>
    <w:rsid w:val="00FF30D9"/>
    <w:rsid w:val="00FF389B"/>
    <w:rsid w:val="00FF399C"/>
    <w:rsid w:val="00FF41FB"/>
    <w:rsid w:val="00FF4404"/>
    <w:rsid w:val="00FF4412"/>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112577"/>
    <w:rPr>
      <w:rFonts w:ascii="Arial" w:hAnsi="Arial"/>
      <w:sz w:val="32"/>
      <w:lang w:val="en-GB" w:eastAsia="en-US"/>
    </w:rPr>
  </w:style>
  <w:style w:type="paragraph" w:styleId="ListParagraph">
    <w:name w:val="List Paragraph"/>
    <w:aliases w:val="- Bullets,목록 단락,リスト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H3">
    <w:name w:val="3GPP H3"/>
    <w:basedOn w:val="Heading3"/>
    <w:next w:val="Normal"/>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SimSun"/>
      <w:lang w:eastAsia="en-US"/>
    </w:rPr>
  </w:style>
  <w:style w:type="character" w:customStyle="1" w:styleId="3GPPH3Char">
    <w:name w:val="3GPP H3 Char"/>
    <w:link w:val="3GPPH3"/>
    <w:rsid w:val="00F71C8F"/>
    <w:rPr>
      <w:rFonts w:ascii="Arial" w:eastAsia="SimSun"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112577"/>
    <w:rPr>
      <w:rFonts w:ascii="Arial" w:hAnsi="Arial"/>
      <w:sz w:val="32"/>
      <w:lang w:val="en-GB" w:eastAsia="en-US"/>
    </w:rPr>
  </w:style>
  <w:style w:type="paragraph" w:styleId="ListParagraph">
    <w:name w:val="List Paragraph"/>
    <w:aliases w:val="- Bullets,목록 단락,リスト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H3">
    <w:name w:val="3GPP H3"/>
    <w:basedOn w:val="Heading3"/>
    <w:next w:val="Normal"/>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SimSun"/>
      <w:lang w:eastAsia="en-US"/>
    </w:rPr>
  </w:style>
  <w:style w:type="character" w:customStyle="1" w:styleId="3GPPH3Char">
    <w:name w:val="3GPP H3 Char"/>
    <w:link w:val="3GPPH3"/>
    <w:rsid w:val="00F71C8F"/>
    <w:rPr>
      <w:rFonts w:ascii="Arial" w:eastAsia="SimSu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1241540">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C80250D-608A-4353-B939-63BEBEBF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7</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71</cp:revision>
  <cp:lastPrinted>2018-01-07T00:25:00Z</cp:lastPrinted>
  <dcterms:created xsi:type="dcterms:W3CDTF">2019-04-30T01:30:00Z</dcterms:created>
  <dcterms:modified xsi:type="dcterms:W3CDTF">2019-08-16T15:39:00Z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